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38100" w14:textId="74E058BC" w:rsidR="00B0308D" w:rsidRPr="002D20D9" w:rsidRDefault="00B0308D" w:rsidP="00B430FA">
      <w:pPr>
        <w:widowControl w:val="0"/>
        <w:autoSpaceDE w:val="0"/>
        <w:autoSpaceDN w:val="0"/>
        <w:adjustRightInd w:val="0"/>
        <w:spacing w:after="240" w:line="276" w:lineRule="auto"/>
        <w:rPr>
          <w:rFonts w:ascii="Times New Roman" w:hAnsi="Times New Roman" w:cs="Times New Roman"/>
          <w:lang w:val="en-US"/>
        </w:rPr>
      </w:pPr>
      <w:r w:rsidRPr="002D20D9">
        <w:rPr>
          <w:rFonts w:ascii="Times New Roman" w:hAnsi="Times New Roman" w:cs="Times New Roman"/>
          <w:noProof/>
          <w:lang w:val="en-US"/>
        </w:rPr>
        <w:drawing>
          <wp:anchor distT="0" distB="0" distL="114300" distR="114300" simplePos="0" relativeHeight="251657216" behindDoc="1" locked="0" layoutInCell="1" allowOverlap="1" wp14:anchorId="690E57D7" wp14:editId="664CC080">
            <wp:simplePos x="0" y="0"/>
            <wp:positionH relativeFrom="column">
              <wp:posOffset>2339975</wp:posOffset>
            </wp:positionH>
            <wp:positionV relativeFrom="paragraph">
              <wp:posOffset>-340995</wp:posOffset>
            </wp:positionV>
            <wp:extent cx="962025" cy="8858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885825"/>
                    </a:xfrm>
                    <a:prstGeom prst="rect">
                      <a:avLst/>
                    </a:prstGeom>
                    <a:noFill/>
                  </pic:spPr>
                </pic:pic>
              </a:graphicData>
            </a:graphic>
          </wp:anchor>
        </w:drawing>
      </w:r>
    </w:p>
    <w:p w14:paraId="3938D470" w14:textId="77777777" w:rsidR="00B0308D" w:rsidRPr="002D20D9" w:rsidRDefault="00B0308D" w:rsidP="008A1230">
      <w:pPr>
        <w:spacing w:line="276" w:lineRule="auto"/>
        <w:jc w:val="center"/>
        <w:rPr>
          <w:rFonts w:ascii="Times New Roman" w:eastAsia="Calibri" w:hAnsi="Times New Roman" w:cs="Times New Roman"/>
          <w:b/>
          <w:lang w:val="en-SG" w:eastAsia="en-SG"/>
        </w:rPr>
      </w:pPr>
    </w:p>
    <w:p w14:paraId="543A94D8" w14:textId="77777777" w:rsidR="00B0308D" w:rsidRPr="002D20D9" w:rsidRDefault="00B0308D" w:rsidP="008A1230">
      <w:pPr>
        <w:spacing w:line="276" w:lineRule="auto"/>
        <w:jc w:val="center"/>
        <w:rPr>
          <w:rFonts w:ascii="Times New Roman" w:hAnsi="Times New Roman" w:cs="Times New Roman"/>
          <w:b/>
        </w:rPr>
      </w:pPr>
      <w:r w:rsidRPr="002D20D9">
        <w:rPr>
          <w:rFonts w:ascii="Times New Roman" w:hAnsi="Times New Roman" w:cs="Times New Roman"/>
          <w:b/>
        </w:rPr>
        <w:t>National Bureau of Statistics</w:t>
      </w:r>
    </w:p>
    <w:p w14:paraId="666CF93C" w14:textId="77777777" w:rsidR="00B0308D" w:rsidRPr="002D20D9" w:rsidRDefault="00B0308D" w:rsidP="008A1230">
      <w:pPr>
        <w:spacing w:line="276" w:lineRule="auto"/>
        <w:jc w:val="center"/>
        <w:rPr>
          <w:rFonts w:ascii="Times New Roman" w:hAnsi="Times New Roman" w:cs="Times New Roman"/>
          <w:b/>
        </w:rPr>
      </w:pPr>
      <w:r w:rsidRPr="002D20D9">
        <w:rPr>
          <w:rFonts w:ascii="Times New Roman" w:hAnsi="Times New Roman" w:cs="Times New Roman"/>
          <w:b/>
        </w:rPr>
        <w:t>The Federal Government of Somalia</w:t>
      </w:r>
    </w:p>
    <w:p w14:paraId="7DA259AC" w14:textId="6CDD9738" w:rsidR="00B0308D" w:rsidRPr="002D20D9" w:rsidRDefault="00A94F20" w:rsidP="008A1230">
      <w:pPr>
        <w:spacing w:line="276" w:lineRule="auto"/>
        <w:jc w:val="both"/>
        <w:rPr>
          <w:rFonts w:ascii="Times New Roman" w:hAnsi="Times New Roman" w:cs="Times New Roman"/>
          <w:b/>
        </w:rPr>
      </w:pPr>
      <w:r>
        <w:rPr>
          <w:rFonts w:ascii="Times New Roman" w:hAnsi="Times New Roman" w:cs="Times New Roman"/>
          <w:noProof/>
          <w:lang w:val="en-US"/>
        </w:rPr>
        <mc:AlternateContent>
          <mc:Choice Requires="wps">
            <w:drawing>
              <wp:anchor distT="0" distB="0" distL="114300" distR="114300" simplePos="0" relativeHeight="251658240" behindDoc="0" locked="0" layoutInCell="1" allowOverlap="1" wp14:anchorId="2981E6D6" wp14:editId="67F2E8E5">
                <wp:simplePos x="0" y="0"/>
                <wp:positionH relativeFrom="column">
                  <wp:posOffset>-64770</wp:posOffset>
                </wp:positionH>
                <wp:positionV relativeFrom="paragraph">
                  <wp:posOffset>39370</wp:posOffset>
                </wp:positionV>
                <wp:extent cx="5831205" cy="45720"/>
                <wp:effectExtent l="19050" t="19050" r="17145"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205" cy="4572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7" dir="2700000" algn="ctr" rotWithShape="0">
                                  <a:srgbClr val="868686">
                                    <a:alpha val="74997"/>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53B448BF" id="_x0000_t32" coordsize="21600,21600" o:spt="32" o:oned="t" path="m,l21600,21600e" filled="f">
                <v:path arrowok="t" fillok="f" o:connecttype="none"/>
                <o:lock v:ext="edit" shapetype="t"/>
              </v:shapetype>
              <v:shape id="AutoShape 2" o:spid="_x0000_s1026" type="#_x0000_t32" style="position:absolute;margin-left:-5.1pt;margin-top:3.1pt;width:459.1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" strokecolor="black [3200]" strokeweight="2.5pt">
                <v:shadow color="#868686" opacity="49150f" offset=".74831mm,.74831mm"/>
              </v:shape>
            </w:pict>
          </mc:Fallback>
        </mc:AlternateContent>
      </w:r>
    </w:p>
    <w:p w14:paraId="58570462" w14:textId="77777777" w:rsidR="00B0308D" w:rsidRPr="002D20D9" w:rsidRDefault="00B0308D" w:rsidP="008A1230">
      <w:pPr>
        <w:spacing w:line="276" w:lineRule="auto"/>
        <w:jc w:val="both"/>
        <w:rPr>
          <w:rFonts w:ascii="Times New Roman" w:hAnsi="Times New Roman" w:cs="Times New Roman"/>
          <w:b/>
        </w:rPr>
      </w:pPr>
    </w:p>
    <w:p w14:paraId="1D5008D5" w14:textId="77777777" w:rsidR="00B0308D" w:rsidRPr="002D20D9" w:rsidRDefault="00B0308D" w:rsidP="008A1230">
      <w:pPr>
        <w:spacing w:line="276" w:lineRule="auto"/>
        <w:jc w:val="center"/>
        <w:rPr>
          <w:rFonts w:ascii="Times New Roman" w:hAnsi="Times New Roman" w:cs="Times New Roman"/>
          <w:b/>
        </w:rPr>
      </w:pPr>
      <w:r w:rsidRPr="002D20D9">
        <w:rPr>
          <w:rFonts w:ascii="Times New Roman" w:hAnsi="Times New Roman" w:cs="Times New Roman"/>
          <w:b/>
        </w:rPr>
        <w:t>TERMS OF REFERENCE (</w:t>
      </w:r>
      <w:proofErr w:type="spellStart"/>
      <w:r w:rsidRPr="002D20D9">
        <w:rPr>
          <w:rFonts w:ascii="Times New Roman" w:hAnsi="Times New Roman" w:cs="Times New Roman"/>
          <w:b/>
        </w:rPr>
        <w:t>ToR</w:t>
      </w:r>
      <w:proofErr w:type="spellEnd"/>
      <w:r w:rsidRPr="002D20D9">
        <w:rPr>
          <w:rFonts w:ascii="Times New Roman" w:hAnsi="Times New Roman" w:cs="Times New Roman"/>
          <w:b/>
        </w:rPr>
        <w:t>)</w:t>
      </w:r>
    </w:p>
    <w:tbl>
      <w:tblPr>
        <w:tblW w:w="5000" w:type="pct"/>
        <w:tblLook w:val="04A0" w:firstRow="1" w:lastRow="0" w:firstColumn="1" w:lastColumn="0" w:noHBand="0" w:noVBand="1"/>
      </w:tblPr>
      <w:tblGrid>
        <w:gridCol w:w="2976"/>
        <w:gridCol w:w="6364"/>
      </w:tblGrid>
      <w:tr w:rsidR="002D20D9" w:rsidRPr="002D20D9" w14:paraId="0C3015A2" w14:textId="77777777" w:rsidTr="00B0308D">
        <w:trPr>
          <w:trHeight w:val="637"/>
        </w:trPr>
        <w:tc>
          <w:tcPr>
            <w:tcW w:w="1593" w:type="pct"/>
            <w:tcBorders>
              <w:top w:val="single" w:sz="8" w:space="0" w:color="000000"/>
              <w:left w:val="single" w:sz="8" w:space="0" w:color="000000"/>
              <w:bottom w:val="single" w:sz="8" w:space="0" w:color="000000"/>
              <w:right w:val="single" w:sz="8" w:space="0" w:color="000000"/>
            </w:tcBorders>
            <w:shd w:val="clear" w:color="auto" w:fill="B0CCEA"/>
            <w:vAlign w:val="center"/>
            <w:hideMark/>
          </w:tcPr>
          <w:p w14:paraId="226F9611" w14:textId="77777777" w:rsidR="00B0308D" w:rsidRPr="002D20D9" w:rsidRDefault="00B0308D" w:rsidP="000104C0">
            <w:pPr>
              <w:widowControl w:val="0"/>
              <w:autoSpaceDE w:val="0"/>
              <w:autoSpaceDN w:val="0"/>
              <w:adjustRightInd w:val="0"/>
              <w:spacing w:line="276" w:lineRule="auto"/>
              <w:rPr>
                <w:rFonts w:ascii="Times New Roman" w:hAnsi="Times New Roman" w:cs="Times New Roman"/>
                <w:b/>
              </w:rPr>
            </w:pPr>
            <w:r w:rsidRPr="002D20D9">
              <w:rPr>
                <w:rFonts w:ascii="Times New Roman" w:hAnsi="Times New Roman" w:cs="Times New Roman"/>
                <w:b/>
              </w:rPr>
              <w:t>Position Title</w:t>
            </w:r>
          </w:p>
        </w:tc>
        <w:tc>
          <w:tcPr>
            <w:tcW w:w="3407" w:type="pct"/>
            <w:tcBorders>
              <w:top w:val="single" w:sz="8" w:space="0" w:color="000000"/>
              <w:left w:val="single" w:sz="8" w:space="0" w:color="000000"/>
              <w:bottom w:val="single" w:sz="8" w:space="0" w:color="000000"/>
              <w:right w:val="single" w:sz="8" w:space="0" w:color="000000"/>
            </w:tcBorders>
            <w:vAlign w:val="center"/>
            <w:hideMark/>
          </w:tcPr>
          <w:p w14:paraId="2DDCD6FB" w14:textId="17AEB33D" w:rsidR="00B0308D" w:rsidRPr="002D20D9" w:rsidRDefault="00B0308D" w:rsidP="008A1230">
            <w:pPr>
              <w:widowControl w:val="0"/>
              <w:autoSpaceDE w:val="0"/>
              <w:autoSpaceDN w:val="0"/>
              <w:adjustRightInd w:val="0"/>
              <w:spacing w:line="276" w:lineRule="auto"/>
              <w:jc w:val="both"/>
              <w:rPr>
                <w:rFonts w:ascii="Times New Roman" w:hAnsi="Times New Roman" w:cs="Times New Roman"/>
                <w:lang w:val="en-US"/>
              </w:rPr>
            </w:pPr>
            <w:r w:rsidRPr="002D20D9">
              <w:rPr>
                <w:rFonts w:ascii="Times New Roman" w:hAnsi="Times New Roman" w:cs="Times New Roman"/>
              </w:rPr>
              <w:t>Consultan</w:t>
            </w:r>
            <w:r w:rsidR="00214D99">
              <w:rPr>
                <w:rFonts w:ascii="Times New Roman" w:hAnsi="Times New Roman" w:cs="Times New Roman"/>
              </w:rPr>
              <w:t>cy</w:t>
            </w:r>
            <w:r w:rsidRPr="002D20D9">
              <w:rPr>
                <w:rFonts w:ascii="Times New Roman" w:hAnsi="Times New Roman" w:cs="Times New Roman"/>
              </w:rPr>
              <w:t xml:space="preserve"> to conduct administrative data profiling in the selected key MDAs at Federal level</w:t>
            </w:r>
          </w:p>
        </w:tc>
      </w:tr>
      <w:tr w:rsidR="002D20D9" w:rsidRPr="002D20D9" w14:paraId="5295AFC2" w14:textId="77777777" w:rsidTr="00B0308D">
        <w:tc>
          <w:tcPr>
            <w:tcW w:w="1593" w:type="pct"/>
            <w:tcBorders>
              <w:top w:val="single" w:sz="8" w:space="0" w:color="000000"/>
              <w:left w:val="single" w:sz="8" w:space="0" w:color="000000"/>
              <w:bottom w:val="single" w:sz="8" w:space="0" w:color="000000"/>
              <w:right w:val="single" w:sz="8" w:space="0" w:color="000000"/>
            </w:tcBorders>
            <w:shd w:val="clear" w:color="auto" w:fill="B0CCEA"/>
            <w:vAlign w:val="center"/>
            <w:hideMark/>
          </w:tcPr>
          <w:p w14:paraId="2BBA8F0A" w14:textId="77777777" w:rsidR="00B0308D" w:rsidRPr="002D20D9" w:rsidRDefault="00B0308D" w:rsidP="000104C0">
            <w:pPr>
              <w:widowControl w:val="0"/>
              <w:autoSpaceDE w:val="0"/>
              <w:autoSpaceDN w:val="0"/>
              <w:adjustRightInd w:val="0"/>
              <w:spacing w:line="276" w:lineRule="auto"/>
              <w:rPr>
                <w:rFonts w:ascii="Times New Roman" w:eastAsia="Calibri" w:hAnsi="Times New Roman" w:cs="Times New Roman"/>
                <w:b/>
                <w:lang w:val="en-SG" w:eastAsia="en-SG"/>
              </w:rPr>
            </w:pPr>
            <w:r w:rsidRPr="002D20D9">
              <w:rPr>
                <w:rFonts w:ascii="Times New Roman" w:hAnsi="Times New Roman" w:cs="Times New Roman"/>
                <w:b/>
              </w:rPr>
              <w:t xml:space="preserve">Location: </w:t>
            </w:r>
          </w:p>
        </w:tc>
        <w:tc>
          <w:tcPr>
            <w:tcW w:w="3407" w:type="pct"/>
            <w:tcBorders>
              <w:top w:val="single" w:sz="8" w:space="0" w:color="000000"/>
              <w:left w:val="single" w:sz="8" w:space="0" w:color="000000"/>
              <w:bottom w:val="single" w:sz="8" w:space="0" w:color="000000"/>
              <w:right w:val="single" w:sz="8" w:space="0" w:color="000000"/>
            </w:tcBorders>
            <w:vAlign w:val="center"/>
            <w:hideMark/>
          </w:tcPr>
          <w:p w14:paraId="2F0E4C66" w14:textId="77777777" w:rsidR="00B0308D" w:rsidRPr="002D20D9" w:rsidRDefault="00B0308D" w:rsidP="008A1230">
            <w:pPr>
              <w:widowControl w:val="0"/>
              <w:autoSpaceDE w:val="0"/>
              <w:autoSpaceDN w:val="0"/>
              <w:adjustRightInd w:val="0"/>
              <w:spacing w:line="276" w:lineRule="auto"/>
              <w:jc w:val="both"/>
              <w:rPr>
                <w:rFonts w:ascii="Times New Roman" w:hAnsi="Times New Roman" w:cs="Times New Roman"/>
              </w:rPr>
            </w:pPr>
            <w:r w:rsidRPr="002D20D9">
              <w:rPr>
                <w:rFonts w:ascii="Times New Roman" w:hAnsi="Times New Roman" w:cs="Times New Roman"/>
              </w:rPr>
              <w:t>Mogadishu</w:t>
            </w:r>
          </w:p>
        </w:tc>
      </w:tr>
      <w:tr w:rsidR="002D20D9" w:rsidRPr="002D20D9" w14:paraId="68C4951D" w14:textId="77777777" w:rsidTr="00B0308D">
        <w:trPr>
          <w:trHeight w:val="376"/>
        </w:trPr>
        <w:tc>
          <w:tcPr>
            <w:tcW w:w="1593" w:type="pct"/>
            <w:tcBorders>
              <w:top w:val="single" w:sz="8" w:space="0" w:color="000000"/>
              <w:left w:val="single" w:sz="8" w:space="0" w:color="000000"/>
              <w:bottom w:val="single" w:sz="8" w:space="0" w:color="000000"/>
              <w:right w:val="single" w:sz="8" w:space="0" w:color="000000"/>
            </w:tcBorders>
            <w:shd w:val="clear" w:color="auto" w:fill="B0CCEA"/>
            <w:vAlign w:val="center"/>
            <w:hideMark/>
          </w:tcPr>
          <w:p w14:paraId="538482FC" w14:textId="77777777" w:rsidR="00B0308D" w:rsidRPr="002D20D9" w:rsidRDefault="00B0308D" w:rsidP="000104C0">
            <w:pPr>
              <w:widowControl w:val="0"/>
              <w:autoSpaceDE w:val="0"/>
              <w:autoSpaceDN w:val="0"/>
              <w:adjustRightInd w:val="0"/>
              <w:spacing w:line="276" w:lineRule="auto"/>
              <w:rPr>
                <w:rFonts w:ascii="Times New Roman" w:hAnsi="Times New Roman" w:cs="Times New Roman"/>
                <w:b/>
              </w:rPr>
            </w:pPr>
            <w:r w:rsidRPr="002D20D9">
              <w:rPr>
                <w:rFonts w:ascii="Times New Roman" w:hAnsi="Times New Roman" w:cs="Times New Roman"/>
                <w:b/>
              </w:rPr>
              <w:t xml:space="preserve">Duration of the Assignment </w:t>
            </w:r>
          </w:p>
        </w:tc>
        <w:tc>
          <w:tcPr>
            <w:tcW w:w="3407" w:type="pct"/>
            <w:tcBorders>
              <w:top w:val="single" w:sz="8" w:space="0" w:color="000000"/>
              <w:left w:val="single" w:sz="8" w:space="0" w:color="000000"/>
              <w:bottom w:val="single" w:sz="8" w:space="0" w:color="000000"/>
              <w:right w:val="single" w:sz="8" w:space="0" w:color="000000"/>
            </w:tcBorders>
            <w:vAlign w:val="center"/>
            <w:hideMark/>
          </w:tcPr>
          <w:p w14:paraId="1DA1F1C3" w14:textId="77777777" w:rsidR="00B0308D" w:rsidRPr="002D20D9" w:rsidRDefault="00C03A1A" w:rsidP="008A1230">
            <w:pPr>
              <w:widowControl w:val="0"/>
              <w:autoSpaceDE w:val="0"/>
              <w:autoSpaceDN w:val="0"/>
              <w:adjustRightInd w:val="0"/>
              <w:spacing w:line="276" w:lineRule="auto"/>
              <w:jc w:val="both"/>
              <w:rPr>
                <w:rFonts w:ascii="Times New Roman" w:hAnsi="Times New Roman" w:cs="Times New Roman"/>
              </w:rPr>
            </w:pPr>
            <w:r>
              <w:rPr>
                <w:rFonts w:ascii="Times New Roman" w:hAnsi="Times New Roman" w:cs="Times New Roman"/>
              </w:rPr>
              <w:t xml:space="preserve">3 </w:t>
            </w:r>
            <w:r w:rsidR="00B0308D" w:rsidRPr="002D20D9">
              <w:rPr>
                <w:rFonts w:ascii="Times New Roman" w:hAnsi="Times New Roman" w:cs="Times New Roman"/>
              </w:rPr>
              <w:t>Months</w:t>
            </w:r>
          </w:p>
        </w:tc>
      </w:tr>
    </w:tbl>
    <w:p w14:paraId="58995A1E" w14:textId="77777777" w:rsidR="00B0308D" w:rsidRPr="002D20D9" w:rsidRDefault="00B0308D" w:rsidP="008A1230">
      <w:pPr>
        <w:tabs>
          <w:tab w:val="left" w:pos="720"/>
        </w:tabs>
        <w:spacing w:line="276" w:lineRule="auto"/>
        <w:jc w:val="both"/>
        <w:rPr>
          <w:rFonts w:ascii="Times New Roman" w:hAnsi="Times New Roman" w:cs="Times New Roman"/>
          <w:lang w:val="en-US"/>
        </w:rPr>
      </w:pPr>
    </w:p>
    <w:p w14:paraId="0E230FE9" w14:textId="77777777" w:rsidR="00B0308D" w:rsidRPr="002D20D9" w:rsidRDefault="00B0308D" w:rsidP="008A1230">
      <w:pPr>
        <w:tabs>
          <w:tab w:val="left" w:pos="720"/>
        </w:tabs>
        <w:spacing w:line="276" w:lineRule="auto"/>
        <w:jc w:val="both"/>
        <w:rPr>
          <w:rFonts w:ascii="Times New Roman" w:hAnsi="Times New Roman" w:cs="Times New Roman"/>
          <w:lang w:val="en-US"/>
        </w:rPr>
      </w:pPr>
    </w:p>
    <w:p w14:paraId="221BFB49" w14:textId="541E8D8D" w:rsidR="00B430FA" w:rsidRPr="00B430FA" w:rsidRDefault="00B0308D" w:rsidP="00B430FA">
      <w:pPr>
        <w:pStyle w:val="ListParagraph"/>
        <w:numPr>
          <w:ilvl w:val="0"/>
          <w:numId w:val="25"/>
        </w:numPr>
        <w:tabs>
          <w:tab w:val="left" w:pos="720"/>
        </w:tabs>
        <w:spacing w:line="276" w:lineRule="auto"/>
        <w:jc w:val="both"/>
        <w:rPr>
          <w:rFonts w:ascii="Times New Roman" w:eastAsia="Tw Cen MT" w:hAnsi="Times New Roman" w:cs="Times New Roman"/>
          <w:b/>
          <w:bCs/>
          <w:lang w:val="en-SG" w:eastAsia="en-SG"/>
        </w:rPr>
      </w:pPr>
      <w:r w:rsidRPr="002D20D9">
        <w:rPr>
          <w:rFonts w:ascii="Times New Roman" w:eastAsia="Tw Cen MT" w:hAnsi="Times New Roman" w:cs="Times New Roman"/>
          <w:b/>
          <w:bCs/>
        </w:rPr>
        <w:t>Background:</w:t>
      </w:r>
    </w:p>
    <w:p w14:paraId="3B430EBA" w14:textId="77777777" w:rsidR="00B0308D" w:rsidRPr="002D20D9" w:rsidRDefault="00B0308D" w:rsidP="008A1230">
      <w:pPr>
        <w:spacing w:line="276" w:lineRule="auto"/>
        <w:jc w:val="both"/>
        <w:rPr>
          <w:rFonts w:ascii="Times New Roman" w:eastAsia="Calibri" w:hAnsi="Times New Roman" w:cs="Times New Roman"/>
          <w:lang w:val="en-CA"/>
        </w:rPr>
      </w:pPr>
    </w:p>
    <w:p w14:paraId="1698B76F" w14:textId="77777777" w:rsidR="00B0308D" w:rsidRPr="002D20D9" w:rsidRDefault="00B0308D" w:rsidP="008A1230">
      <w:pPr>
        <w:spacing w:line="276" w:lineRule="auto"/>
        <w:jc w:val="both"/>
        <w:rPr>
          <w:rFonts w:ascii="Times New Roman" w:hAnsi="Times New Roman" w:cs="Times New Roman"/>
          <w:lang w:val="en-CA"/>
        </w:rPr>
      </w:pPr>
      <w:r w:rsidRPr="002D20D9">
        <w:rPr>
          <w:rFonts w:ascii="Times New Roman" w:hAnsi="Times New Roman" w:cs="Times New Roman"/>
          <w:lang w:val="en-CA"/>
        </w:rPr>
        <w:t>The Federal Government of Somalia (FGS), through the Somalia National Bureau of Statistics (NBS), has received a grant from the International Development Association (IDA) to prepare the Somali Integrated Statistics and Economic Capacity Building (</w:t>
      </w:r>
      <w:bookmarkStart w:id="0" w:name="_Hlk62535217"/>
      <w:r w:rsidRPr="002D20D9">
        <w:rPr>
          <w:rFonts w:ascii="Times New Roman" w:hAnsi="Times New Roman" w:cs="Times New Roman"/>
          <w:lang w:val="en-CA"/>
        </w:rPr>
        <w:t>SISEPCB</w:t>
      </w:r>
      <w:bookmarkEnd w:id="0"/>
      <w:r w:rsidRPr="002D20D9">
        <w:rPr>
          <w:rFonts w:ascii="Times New Roman" w:hAnsi="Times New Roman" w:cs="Times New Roman"/>
          <w:lang w:val="en-CA"/>
        </w:rPr>
        <w:t>) Project. The proposed project aims at strengthening the country’s national statistics system, the monitoring and evaluation (M&amp;E) system, and improving programming and analytical capacity of the government’s macroeconomics and fiscal programming agencies to enable them to regularly assess, analyze and improve their public policies and programs performance and results. More specifically, the project aims at: (1) Strengthening the national statistics system; (2) Strengthening monitoring and evaluation capacity; and (3) Building economic policy analysis and economic planning capacity.</w:t>
      </w:r>
    </w:p>
    <w:p w14:paraId="7BC1EA33" w14:textId="77777777" w:rsidR="00B0308D" w:rsidRPr="002D20D9" w:rsidRDefault="00B0308D" w:rsidP="008A1230">
      <w:pPr>
        <w:spacing w:line="276" w:lineRule="auto"/>
        <w:jc w:val="both"/>
        <w:rPr>
          <w:rFonts w:ascii="Times New Roman" w:hAnsi="Times New Roman" w:cs="Times New Roman"/>
          <w:lang w:val="en-CA"/>
        </w:rPr>
      </w:pPr>
    </w:p>
    <w:p w14:paraId="59428E4D" w14:textId="3AD1195A" w:rsidR="00B0308D" w:rsidRPr="002D20D9" w:rsidRDefault="00B0308D" w:rsidP="008A1230">
      <w:pPr>
        <w:spacing w:line="276" w:lineRule="auto"/>
        <w:jc w:val="both"/>
        <w:rPr>
          <w:rFonts w:ascii="Times New Roman" w:hAnsi="Times New Roman" w:cs="Times New Roman"/>
          <w:lang w:val="en-US"/>
        </w:rPr>
      </w:pPr>
      <w:r w:rsidRPr="002D20D9">
        <w:rPr>
          <w:rFonts w:ascii="Times New Roman" w:hAnsi="Times New Roman" w:cs="Times New Roman"/>
          <w:lang w:val="en-US"/>
        </w:rPr>
        <w:t xml:space="preserve">The </w:t>
      </w:r>
      <w:r w:rsidRPr="002D20D9">
        <w:rPr>
          <w:rFonts w:ascii="Times New Roman" w:hAnsi="Times New Roman" w:cs="Times New Roman"/>
          <w:lang w:val="en-CA"/>
        </w:rPr>
        <w:t>SISEPCB</w:t>
      </w:r>
      <w:r w:rsidRPr="002D20D9">
        <w:rPr>
          <w:rFonts w:ascii="Times New Roman" w:hAnsi="Times New Roman" w:cs="Times New Roman"/>
          <w:lang w:val="en-US"/>
        </w:rPr>
        <w:t xml:space="preserve"> project is being executed by the Somali National Bureau of Statistics (SNBS). To effectively support the executing agency, FGS has established a Project Implementation Unit (PIU), which reports directly to the Director General of SNBS. The PIU is led by a project coordinator, the PIU is responsible for </w:t>
      </w:r>
      <w:proofErr w:type="gramStart"/>
      <w:r w:rsidRPr="002D20D9">
        <w:rPr>
          <w:rFonts w:ascii="Times New Roman" w:hAnsi="Times New Roman" w:cs="Times New Roman"/>
          <w:lang w:val="en-US"/>
        </w:rPr>
        <w:t xml:space="preserve">the </w:t>
      </w:r>
      <w:r w:rsidR="00A8150B">
        <w:rPr>
          <w:rFonts w:ascii="Times New Roman" w:hAnsi="Times New Roman" w:cs="Times New Roman"/>
          <w:lang w:val="en-US"/>
        </w:rPr>
        <w:t xml:space="preserve"> </w:t>
      </w:r>
      <w:r w:rsidR="00A8150B" w:rsidRPr="002D20D9">
        <w:rPr>
          <w:rFonts w:ascii="Times New Roman" w:hAnsi="Times New Roman" w:cs="Times New Roman"/>
          <w:lang w:val="en-US"/>
        </w:rPr>
        <w:t>day</w:t>
      </w:r>
      <w:proofErr w:type="gramEnd"/>
      <w:r w:rsidR="00A8150B" w:rsidRPr="002D20D9">
        <w:rPr>
          <w:rFonts w:ascii="Times New Roman" w:hAnsi="Times New Roman" w:cs="Times New Roman"/>
          <w:lang w:val="en-US"/>
        </w:rPr>
        <w:t>-to-day</w:t>
      </w:r>
      <w:r w:rsidRPr="002D20D9">
        <w:rPr>
          <w:rFonts w:ascii="Times New Roman" w:hAnsi="Times New Roman" w:cs="Times New Roman"/>
          <w:lang w:val="en-US"/>
        </w:rPr>
        <w:t xml:space="preserve"> management and implementation of the project. </w:t>
      </w:r>
    </w:p>
    <w:p w14:paraId="695A0FD7" w14:textId="77777777" w:rsidR="00B0308D" w:rsidRPr="002D20D9" w:rsidRDefault="00B0308D" w:rsidP="008A1230">
      <w:pPr>
        <w:spacing w:line="276" w:lineRule="auto"/>
        <w:jc w:val="both"/>
        <w:rPr>
          <w:rFonts w:ascii="Times New Roman" w:hAnsi="Times New Roman" w:cs="Times New Roman"/>
          <w:lang w:val="en-CA"/>
        </w:rPr>
      </w:pPr>
    </w:p>
    <w:p w14:paraId="11F5DD0B" w14:textId="35DA22F3" w:rsidR="00C6089C" w:rsidRPr="00AE0E25" w:rsidRDefault="00B0308D" w:rsidP="008A1230">
      <w:pPr>
        <w:spacing w:line="276" w:lineRule="auto"/>
        <w:jc w:val="both"/>
        <w:outlineLvl w:val="0"/>
        <w:rPr>
          <w:rFonts w:ascii="Times New Roman" w:hAnsi="Times New Roman" w:cs="Times New Roman"/>
        </w:rPr>
      </w:pPr>
      <w:r w:rsidRPr="002D20D9">
        <w:rPr>
          <w:rFonts w:ascii="Times New Roman" w:hAnsi="Times New Roman" w:cs="Times New Roman"/>
          <w:lang w:val="en-CA"/>
        </w:rPr>
        <w:t xml:space="preserve">The SNBS is making efforts to strengthen the country’s national statistical system (NSS). </w:t>
      </w:r>
      <w:r w:rsidRPr="002D20D9">
        <w:rPr>
          <w:rFonts w:ascii="Times New Roman" w:hAnsi="Times New Roman" w:cs="Times New Roman"/>
        </w:rPr>
        <w:t xml:space="preserve">The National Statistical System (NSS) in </w:t>
      </w:r>
      <w:r w:rsidRPr="002D20D9">
        <w:rPr>
          <w:rFonts w:ascii="Times New Roman" w:hAnsi="Times New Roman" w:cs="Times New Roman"/>
          <w:lang w:val="en-US"/>
        </w:rPr>
        <w:t xml:space="preserve">Somalia </w:t>
      </w:r>
      <w:r w:rsidRPr="002D20D9">
        <w:rPr>
          <w:rFonts w:ascii="Times New Roman" w:hAnsi="Times New Roman" w:cs="Times New Roman"/>
        </w:rPr>
        <w:t>is decentralized with many institutions/agencies</w:t>
      </w:r>
      <w:r w:rsidRPr="002D20D9">
        <w:rPr>
          <w:rFonts w:ascii="Times New Roman" w:hAnsi="Times New Roman" w:cs="Times New Roman"/>
          <w:lang w:val="en-US"/>
        </w:rPr>
        <w:t xml:space="preserve"> </w:t>
      </w:r>
      <w:r w:rsidRPr="002D20D9">
        <w:rPr>
          <w:rFonts w:ascii="Times New Roman" w:hAnsi="Times New Roman" w:cs="Times New Roman"/>
        </w:rPr>
        <w:t>collecting/compiling statistical data and information. In order to rationalize the development of the</w:t>
      </w:r>
      <w:r w:rsidRPr="002D20D9">
        <w:rPr>
          <w:rFonts w:ascii="Times New Roman" w:hAnsi="Times New Roman" w:cs="Times New Roman"/>
          <w:lang w:val="en-US"/>
        </w:rPr>
        <w:t xml:space="preserve"> </w:t>
      </w:r>
      <w:r w:rsidRPr="002D20D9">
        <w:rPr>
          <w:rFonts w:ascii="Times New Roman" w:hAnsi="Times New Roman" w:cs="Times New Roman"/>
        </w:rPr>
        <w:t xml:space="preserve">NSS, the </w:t>
      </w:r>
      <w:r w:rsidRPr="002D20D9">
        <w:rPr>
          <w:rFonts w:ascii="Times New Roman" w:hAnsi="Times New Roman" w:cs="Times New Roman"/>
          <w:lang w:val="en-US"/>
        </w:rPr>
        <w:t xml:space="preserve">FGS, through the Statistics Act 2020, has mandated SNBS </w:t>
      </w:r>
      <w:r w:rsidRPr="002D20D9">
        <w:rPr>
          <w:rFonts w:ascii="Times New Roman" w:hAnsi="Times New Roman" w:cs="Times New Roman"/>
        </w:rPr>
        <w:t>to play a</w:t>
      </w:r>
      <w:r w:rsidRPr="002D20D9">
        <w:rPr>
          <w:rFonts w:ascii="Times New Roman" w:hAnsi="Times New Roman" w:cs="Times New Roman"/>
          <w:lang w:val="en-US"/>
        </w:rPr>
        <w:t xml:space="preserve"> leading role in the </w:t>
      </w:r>
      <w:r w:rsidRPr="002D20D9">
        <w:rPr>
          <w:rFonts w:ascii="Times New Roman" w:hAnsi="Times New Roman" w:cs="Times New Roman"/>
        </w:rPr>
        <w:t>coordination</w:t>
      </w:r>
      <w:r w:rsidRPr="002D20D9">
        <w:rPr>
          <w:rFonts w:ascii="Times New Roman" w:hAnsi="Times New Roman" w:cs="Times New Roman"/>
          <w:lang w:val="en-US"/>
        </w:rPr>
        <w:t xml:space="preserve"> of statistical activities within NSS</w:t>
      </w:r>
      <w:r w:rsidRPr="002D20D9">
        <w:rPr>
          <w:rFonts w:ascii="Times New Roman" w:hAnsi="Times New Roman" w:cs="Times New Roman"/>
        </w:rPr>
        <w:t>.</w:t>
      </w:r>
      <w:r w:rsidRPr="002D20D9">
        <w:rPr>
          <w:rFonts w:ascii="Times New Roman" w:hAnsi="Times New Roman" w:cs="Times New Roman"/>
          <w:lang w:val="en-US"/>
        </w:rPr>
        <w:t xml:space="preserve"> </w:t>
      </w:r>
      <w:r w:rsidRPr="002D20D9">
        <w:rPr>
          <w:rFonts w:ascii="Times New Roman" w:hAnsi="Times New Roman" w:cs="Times New Roman"/>
        </w:rPr>
        <w:t>In its</w:t>
      </w:r>
      <w:r w:rsidRPr="002D20D9">
        <w:rPr>
          <w:rFonts w:ascii="Times New Roman" w:hAnsi="Times New Roman" w:cs="Times New Roman"/>
          <w:lang w:val="en-US"/>
        </w:rPr>
        <w:t xml:space="preserve"> </w:t>
      </w:r>
      <w:r w:rsidRPr="002D20D9">
        <w:rPr>
          <w:rFonts w:ascii="Times New Roman" w:hAnsi="Times New Roman" w:cs="Times New Roman"/>
        </w:rPr>
        <w:t xml:space="preserve">effort to initiate and ensure effective </w:t>
      </w:r>
      <w:r w:rsidRPr="002D20D9">
        <w:rPr>
          <w:rFonts w:ascii="Times New Roman" w:hAnsi="Times New Roman" w:cs="Times New Roman"/>
        </w:rPr>
        <w:lastRenderedPageBreak/>
        <w:t xml:space="preserve">planning and filling NDP9 data gap, the </w:t>
      </w:r>
      <w:r w:rsidRPr="002D20D9">
        <w:rPr>
          <w:rFonts w:ascii="Times New Roman" w:hAnsi="Times New Roman" w:cs="Times New Roman"/>
          <w:lang w:val="en-US"/>
        </w:rPr>
        <w:t xml:space="preserve">SNBS would like to </w:t>
      </w:r>
      <w:r w:rsidRPr="002D20D9">
        <w:rPr>
          <w:rFonts w:ascii="Times New Roman" w:hAnsi="Times New Roman" w:cs="Times New Roman"/>
        </w:rPr>
        <w:t xml:space="preserve">conduct administrative data profiling in the selected key MDAs at Federal level. </w:t>
      </w:r>
    </w:p>
    <w:p w14:paraId="202DB847" w14:textId="77777777" w:rsidR="005020E7" w:rsidRPr="002D20D9" w:rsidRDefault="005020E7" w:rsidP="008A1230">
      <w:pPr>
        <w:spacing w:line="276" w:lineRule="auto"/>
        <w:jc w:val="center"/>
        <w:outlineLvl w:val="0"/>
        <w:rPr>
          <w:rFonts w:ascii="Times New Roman" w:hAnsi="Times New Roman" w:cs="Times New Roman"/>
          <w:b/>
        </w:rPr>
      </w:pPr>
    </w:p>
    <w:p w14:paraId="150347FF" w14:textId="77777777" w:rsidR="00AE0853" w:rsidRPr="002D20D9" w:rsidRDefault="00AE0853" w:rsidP="008A1230">
      <w:pPr>
        <w:pStyle w:val="ListParagraph"/>
        <w:numPr>
          <w:ilvl w:val="0"/>
          <w:numId w:val="25"/>
        </w:numPr>
        <w:tabs>
          <w:tab w:val="left" w:pos="720"/>
        </w:tabs>
        <w:spacing w:line="276" w:lineRule="auto"/>
        <w:jc w:val="both"/>
        <w:rPr>
          <w:rFonts w:ascii="Times New Roman" w:eastAsia="Tw Cen MT" w:hAnsi="Times New Roman" w:cs="Times New Roman"/>
          <w:b/>
          <w:bCs/>
        </w:rPr>
      </w:pPr>
      <w:r w:rsidRPr="002D20D9">
        <w:rPr>
          <w:rFonts w:ascii="Times New Roman" w:eastAsia="Tw Cen MT" w:hAnsi="Times New Roman" w:cs="Times New Roman"/>
          <w:b/>
          <w:bCs/>
        </w:rPr>
        <w:t>Objectives</w:t>
      </w:r>
    </w:p>
    <w:p w14:paraId="737A1AF7" w14:textId="262215E1" w:rsidR="00104DB2" w:rsidRPr="008154AA" w:rsidRDefault="00AE0853" w:rsidP="008154AA">
      <w:pPr>
        <w:pStyle w:val="NormalWeb"/>
        <w:jc w:val="both"/>
        <w:rPr>
          <w:bCs/>
          <w:lang w:val="en-GB"/>
        </w:rPr>
      </w:pPr>
      <w:r w:rsidRPr="002D20D9">
        <w:rPr>
          <w:bCs/>
        </w:rPr>
        <w:t xml:space="preserve">The </w:t>
      </w:r>
      <w:r w:rsidR="00423840" w:rsidRPr="002D20D9">
        <w:rPr>
          <w:bCs/>
        </w:rPr>
        <w:t xml:space="preserve">main objective of the assignment </w:t>
      </w:r>
      <w:r w:rsidR="00A94F20" w:rsidRPr="00A94F20">
        <w:rPr>
          <w:bCs/>
          <w:lang w:val="en-GB"/>
        </w:rPr>
        <w:t xml:space="preserve">are </w:t>
      </w:r>
      <w:r w:rsidR="00F64105">
        <w:rPr>
          <w:bCs/>
          <w:lang w:val="en-GB"/>
        </w:rPr>
        <w:t>four</w:t>
      </w:r>
      <w:r w:rsidR="00A94F20" w:rsidRPr="00A94F20">
        <w:rPr>
          <w:bCs/>
          <w:lang w:val="en-GB"/>
        </w:rPr>
        <w:t xml:space="preserve">-fold: (a) </w:t>
      </w:r>
      <w:r w:rsidR="00A94F20" w:rsidRPr="0057437C">
        <w:rPr>
          <w:bCs/>
          <w:lang w:val="en-GB"/>
        </w:rPr>
        <w:t>to profile, map</w:t>
      </w:r>
      <w:r w:rsidR="00A94F20" w:rsidRPr="00A94F20">
        <w:rPr>
          <w:bCs/>
          <w:lang w:val="en-GB"/>
        </w:rPr>
        <w:t>,</w:t>
      </w:r>
      <w:r w:rsidR="00A94F20" w:rsidRPr="0057437C">
        <w:rPr>
          <w:bCs/>
          <w:lang w:val="en-GB"/>
        </w:rPr>
        <w:t xml:space="preserve"> and assess data </w:t>
      </w:r>
      <w:r w:rsidR="00A94F20" w:rsidRPr="00A94F20">
        <w:rPr>
          <w:bCs/>
          <w:lang w:val="en-GB"/>
        </w:rPr>
        <w:t>obtained from the FGS administrative sources for use in compilation of official statistics</w:t>
      </w:r>
      <w:r w:rsidR="00B93F8C">
        <w:rPr>
          <w:bCs/>
          <w:lang w:val="en-GB"/>
        </w:rPr>
        <w:t xml:space="preserve"> needed by the institution’s policy an decision making</w:t>
      </w:r>
      <w:r w:rsidR="00A94F20" w:rsidRPr="00A94F20">
        <w:rPr>
          <w:bCs/>
          <w:lang w:val="en-GB"/>
        </w:rPr>
        <w:t>; (b) provide data and information needed by SNBS to improve the compilation of  its national accounts system and  other macroeconomic statistics indicators required for policy formulation and decision making</w:t>
      </w:r>
      <w:r w:rsidR="00FA0BBC">
        <w:rPr>
          <w:bCs/>
          <w:lang w:val="en-GB"/>
        </w:rPr>
        <w:t xml:space="preserve"> (c) </w:t>
      </w:r>
      <w:r w:rsidR="00FA0BBC" w:rsidRPr="00B431AA">
        <w:rPr>
          <w:bCs/>
          <w:lang w:val="en-GB"/>
        </w:rPr>
        <w:t>To enable SNBS use the results of the exercise to strengthen or improve the Statistic</w:t>
      </w:r>
      <w:r w:rsidR="00A8150B">
        <w:rPr>
          <w:bCs/>
          <w:lang w:val="en-GB"/>
        </w:rPr>
        <w:t>al</w:t>
      </w:r>
      <w:r w:rsidR="00FA0BBC" w:rsidRPr="00B431AA">
        <w:rPr>
          <w:bCs/>
          <w:lang w:val="en-GB"/>
        </w:rPr>
        <w:t xml:space="preserve"> Register of Business establishments (SRB) that </w:t>
      </w:r>
      <w:r w:rsidR="00A8150B">
        <w:rPr>
          <w:bCs/>
          <w:lang w:val="en-GB"/>
        </w:rPr>
        <w:t xml:space="preserve"> will </w:t>
      </w:r>
      <w:r w:rsidR="00FA0BBC" w:rsidRPr="00B431AA">
        <w:rPr>
          <w:bCs/>
          <w:lang w:val="en-GB"/>
        </w:rPr>
        <w:t xml:space="preserve">be designed and developed during the implementation of the first phase of IBES; and </w:t>
      </w:r>
      <w:r w:rsidR="00F64105">
        <w:rPr>
          <w:bCs/>
          <w:lang w:val="en-GB"/>
        </w:rPr>
        <w:t xml:space="preserve">(d) </w:t>
      </w:r>
      <w:r w:rsidR="00FA0BBC" w:rsidRPr="00B431AA">
        <w:rPr>
          <w:bCs/>
          <w:lang w:val="en-GB"/>
        </w:rPr>
        <w:t xml:space="preserve">to </w:t>
      </w:r>
      <w:r w:rsidR="00F64105">
        <w:rPr>
          <w:bCs/>
          <w:lang w:val="en-GB"/>
        </w:rPr>
        <w:t xml:space="preserve">be used as input to </w:t>
      </w:r>
      <w:r w:rsidR="00FA0BBC" w:rsidRPr="00B431AA">
        <w:rPr>
          <w:bCs/>
          <w:lang w:val="en-GB"/>
        </w:rPr>
        <w:t>the on-going revision of the SNBS Data Dissemination Policy Framework, which when completed, will influence the right of access to administrative data for statistical purposes</w:t>
      </w:r>
    </w:p>
    <w:p w14:paraId="2E6972DD" w14:textId="77777777" w:rsidR="00D55951" w:rsidRPr="00487187" w:rsidRDefault="0002552D" w:rsidP="008A1230">
      <w:pPr>
        <w:pStyle w:val="ListParagraph"/>
        <w:numPr>
          <w:ilvl w:val="0"/>
          <w:numId w:val="25"/>
        </w:numPr>
        <w:tabs>
          <w:tab w:val="left" w:pos="720"/>
        </w:tabs>
        <w:spacing w:line="276" w:lineRule="auto"/>
        <w:jc w:val="both"/>
        <w:rPr>
          <w:rFonts w:ascii="Times New Roman" w:eastAsia="Tw Cen MT" w:hAnsi="Times New Roman" w:cs="Times New Roman"/>
          <w:b/>
          <w:bCs/>
        </w:rPr>
      </w:pPr>
      <w:r w:rsidRPr="00487187">
        <w:rPr>
          <w:rFonts w:ascii="Times New Roman" w:eastAsia="Tw Cen MT" w:hAnsi="Times New Roman" w:cs="Times New Roman"/>
          <w:b/>
          <w:bCs/>
        </w:rPr>
        <w:t xml:space="preserve">Responsibilities and </w:t>
      </w:r>
      <w:r w:rsidR="00D55951" w:rsidRPr="00487187">
        <w:rPr>
          <w:rFonts w:ascii="Times New Roman" w:eastAsia="Tw Cen MT" w:hAnsi="Times New Roman" w:cs="Times New Roman"/>
          <w:b/>
          <w:bCs/>
        </w:rPr>
        <w:t xml:space="preserve">Scope of </w:t>
      </w:r>
      <w:r w:rsidRPr="00487187">
        <w:rPr>
          <w:rFonts w:ascii="Times New Roman" w:eastAsia="Tw Cen MT" w:hAnsi="Times New Roman" w:cs="Times New Roman"/>
          <w:b/>
          <w:bCs/>
        </w:rPr>
        <w:t>the w</w:t>
      </w:r>
      <w:r w:rsidR="00D55951" w:rsidRPr="00487187">
        <w:rPr>
          <w:rFonts w:ascii="Times New Roman" w:eastAsia="Tw Cen MT" w:hAnsi="Times New Roman" w:cs="Times New Roman"/>
          <w:b/>
          <w:bCs/>
        </w:rPr>
        <w:t xml:space="preserve">ork  </w:t>
      </w:r>
    </w:p>
    <w:p w14:paraId="191EEE15" w14:textId="77777777" w:rsidR="00AE0E25" w:rsidRDefault="00AE0E25" w:rsidP="00AE0E25">
      <w:pPr>
        <w:jc w:val="both"/>
        <w:rPr>
          <w:rFonts w:ascii="Segoe UI" w:hAnsi="Segoe UI" w:cs="Segoe UI"/>
        </w:rPr>
      </w:pPr>
    </w:p>
    <w:p w14:paraId="66CB2421" w14:textId="2BF22D03" w:rsidR="00AE0E25" w:rsidRPr="00752E7C" w:rsidRDefault="00AE0E25" w:rsidP="00AE0E25">
      <w:pPr>
        <w:jc w:val="both"/>
        <w:rPr>
          <w:rFonts w:ascii="Segoe UI" w:hAnsi="Segoe UI" w:cs="Segoe UI"/>
        </w:rPr>
      </w:pPr>
      <w:r w:rsidRPr="00752E7C">
        <w:rPr>
          <w:rFonts w:ascii="Segoe UI" w:hAnsi="Segoe UI" w:cs="Segoe UI"/>
        </w:rPr>
        <w:t xml:space="preserve">In order to undertake the </w:t>
      </w:r>
      <w:r w:rsidRPr="0057437C">
        <w:rPr>
          <w:bCs/>
        </w:rPr>
        <w:t>profile, map</w:t>
      </w:r>
      <w:r w:rsidRPr="00A94F20">
        <w:rPr>
          <w:bCs/>
        </w:rPr>
        <w:t>,</w:t>
      </w:r>
      <w:r w:rsidRPr="0057437C">
        <w:rPr>
          <w:bCs/>
        </w:rPr>
        <w:t xml:space="preserve"> and assess data </w:t>
      </w:r>
      <w:r w:rsidRPr="00A94F20">
        <w:rPr>
          <w:bCs/>
        </w:rPr>
        <w:t>obtained from the FGS</w:t>
      </w:r>
      <w:r w:rsidRPr="00752E7C">
        <w:rPr>
          <w:rFonts w:ascii="Segoe UI" w:hAnsi="Segoe UI" w:cs="Segoe UI"/>
        </w:rPr>
        <w:t xml:space="preserve">, an international consultant, supported by </w:t>
      </w:r>
      <w:r>
        <w:rPr>
          <w:rFonts w:ascii="Segoe UI" w:hAnsi="Segoe UI" w:cs="Segoe UI"/>
        </w:rPr>
        <w:t>One national consultant</w:t>
      </w:r>
      <w:r w:rsidRPr="00752E7C">
        <w:rPr>
          <w:rFonts w:ascii="Segoe UI" w:hAnsi="Segoe UI" w:cs="Segoe UI"/>
        </w:rPr>
        <w:t xml:space="preserve"> are being sought to form the basis of the team, these are:</w:t>
      </w:r>
    </w:p>
    <w:p w14:paraId="1A36011A" w14:textId="70C75348" w:rsidR="00AE0E25" w:rsidRPr="00752E7C" w:rsidRDefault="00AE0E25" w:rsidP="00AE0E25">
      <w:pPr>
        <w:pStyle w:val="ListParagraph"/>
        <w:numPr>
          <w:ilvl w:val="0"/>
          <w:numId w:val="29"/>
        </w:numPr>
        <w:jc w:val="both"/>
        <w:rPr>
          <w:rFonts w:ascii="Segoe UI" w:hAnsi="Segoe UI" w:cs="Segoe UI"/>
        </w:rPr>
      </w:pPr>
      <w:r w:rsidRPr="00752E7C">
        <w:rPr>
          <w:rFonts w:ascii="Segoe UI" w:hAnsi="Segoe UI" w:cs="Segoe UI"/>
        </w:rPr>
        <w:t xml:space="preserve">International </w:t>
      </w:r>
      <w:r w:rsidR="008154AA">
        <w:rPr>
          <w:rFonts w:ascii="Segoe UI" w:hAnsi="Segoe UI" w:cs="Segoe UI"/>
        </w:rPr>
        <w:t xml:space="preserve">Consultant to </w:t>
      </w:r>
      <w:r w:rsidRPr="002D20D9">
        <w:rPr>
          <w:rFonts w:ascii="Times New Roman" w:hAnsi="Times New Roman" w:cs="Times New Roman"/>
        </w:rPr>
        <w:t>conduct administrative data profiling in the selected key MDAs at Federal level</w:t>
      </w:r>
    </w:p>
    <w:p w14:paraId="01E26F0E" w14:textId="4FFAD245" w:rsidR="00AE0E25" w:rsidRPr="00AE0E25" w:rsidRDefault="00AE0E25" w:rsidP="00AE0E25">
      <w:pPr>
        <w:pStyle w:val="ListParagraph"/>
        <w:numPr>
          <w:ilvl w:val="0"/>
          <w:numId w:val="29"/>
        </w:numPr>
        <w:jc w:val="both"/>
        <w:rPr>
          <w:rFonts w:ascii="Segoe UI" w:hAnsi="Segoe UI" w:cs="Segoe UI"/>
        </w:rPr>
      </w:pPr>
      <w:r>
        <w:rPr>
          <w:rFonts w:ascii="Segoe UI" w:hAnsi="Segoe UI" w:cs="Segoe UI"/>
        </w:rPr>
        <w:t>Macroeconomic Statistician</w:t>
      </w:r>
      <w:r w:rsidRPr="00752E7C">
        <w:rPr>
          <w:rFonts w:ascii="Segoe UI" w:hAnsi="Segoe UI" w:cs="Segoe UI"/>
        </w:rPr>
        <w:t xml:space="preserve"> (national)</w:t>
      </w:r>
      <w:r>
        <w:rPr>
          <w:rFonts w:ascii="Segoe UI" w:hAnsi="Segoe UI" w:cs="Segoe UI"/>
        </w:rPr>
        <w:t>.</w:t>
      </w:r>
    </w:p>
    <w:p w14:paraId="1E6848F3" w14:textId="43B71044" w:rsidR="00D01274" w:rsidRPr="00487187" w:rsidRDefault="00423840" w:rsidP="004E3883">
      <w:pPr>
        <w:pStyle w:val="NormalWeb"/>
        <w:spacing w:line="276" w:lineRule="auto"/>
        <w:jc w:val="both"/>
      </w:pPr>
      <w:r w:rsidRPr="00487187">
        <w:rPr>
          <w:bCs/>
        </w:rPr>
        <w:t xml:space="preserve">The Consultancy will work closely with </w:t>
      </w:r>
      <w:r w:rsidR="00851CD8" w:rsidRPr="00487187">
        <w:rPr>
          <w:bCs/>
        </w:rPr>
        <w:t>S</w:t>
      </w:r>
      <w:r w:rsidR="00821CC1" w:rsidRPr="00487187">
        <w:rPr>
          <w:bCs/>
        </w:rPr>
        <w:t xml:space="preserve">NBS and </w:t>
      </w:r>
      <w:r w:rsidR="00F64105">
        <w:rPr>
          <w:bCs/>
        </w:rPr>
        <w:t xml:space="preserve">the selected federal government </w:t>
      </w:r>
      <w:r w:rsidR="00A748D1">
        <w:rPr>
          <w:bCs/>
        </w:rPr>
        <w:t>ministries</w:t>
      </w:r>
      <w:r w:rsidR="00F64105">
        <w:rPr>
          <w:bCs/>
        </w:rPr>
        <w:t>, dep</w:t>
      </w:r>
      <w:r w:rsidR="003E5BE5">
        <w:rPr>
          <w:bCs/>
        </w:rPr>
        <w:t>artment, and agencies (</w:t>
      </w:r>
      <w:r w:rsidRPr="00487187">
        <w:rPr>
          <w:bCs/>
        </w:rPr>
        <w:t>MDAs</w:t>
      </w:r>
      <w:r w:rsidR="003E5BE5">
        <w:rPr>
          <w:bCs/>
        </w:rPr>
        <w:t>)</w:t>
      </w:r>
      <w:r w:rsidR="00593650" w:rsidRPr="00487187">
        <w:rPr>
          <w:bCs/>
        </w:rPr>
        <w:t>.</w:t>
      </w:r>
      <w:r w:rsidRPr="00487187">
        <w:t xml:space="preserve"> </w:t>
      </w:r>
      <w:r w:rsidR="00D55951" w:rsidRPr="00487187">
        <w:t xml:space="preserve">The </w:t>
      </w:r>
      <w:r w:rsidR="0002552D" w:rsidRPr="00487187">
        <w:t xml:space="preserve">responsibility of consultant </w:t>
      </w:r>
      <w:r w:rsidR="003E5BE5">
        <w:t xml:space="preserve">  </w:t>
      </w:r>
      <w:r w:rsidR="00A748D1">
        <w:t>includes</w:t>
      </w:r>
      <w:r w:rsidR="00A748D1" w:rsidRPr="00487187">
        <w:t xml:space="preserve"> </w:t>
      </w:r>
      <w:r w:rsidR="00A748D1">
        <w:t>the</w:t>
      </w:r>
      <w:r w:rsidR="004E3883" w:rsidRPr="00487187">
        <w:t xml:space="preserve"> </w:t>
      </w:r>
      <w:r w:rsidR="00D55951" w:rsidRPr="00487187">
        <w:t>following activities:</w:t>
      </w:r>
    </w:p>
    <w:p w14:paraId="21C362C1" w14:textId="65A758A0" w:rsidR="000104C0" w:rsidRPr="00C03A1A" w:rsidRDefault="000104C0" w:rsidP="000104C0">
      <w:pPr>
        <w:pStyle w:val="NormalWeb"/>
        <w:numPr>
          <w:ilvl w:val="0"/>
          <w:numId w:val="26"/>
        </w:numPr>
        <w:spacing w:line="276" w:lineRule="auto"/>
        <w:jc w:val="both"/>
      </w:pPr>
      <w:bookmarkStart w:id="1" w:name="_Hlk18318236"/>
      <w:r w:rsidRPr="00487187">
        <w:t>Develop guidelines and templates</w:t>
      </w:r>
      <w:r w:rsidRPr="00C03A1A">
        <w:t xml:space="preserve"> for admin</w:t>
      </w:r>
      <w:r w:rsidR="000C5B2B">
        <w:t>istrative</w:t>
      </w:r>
      <w:r w:rsidRPr="00C03A1A">
        <w:t xml:space="preserve"> data collection and processing and advice on </w:t>
      </w:r>
      <w:r w:rsidR="003E5BE5">
        <w:t xml:space="preserve">an appropriate </w:t>
      </w:r>
      <w:r w:rsidRPr="00C03A1A">
        <w:t>system for administrative data management and sharing.</w:t>
      </w:r>
    </w:p>
    <w:bookmarkEnd w:id="1"/>
    <w:p w14:paraId="5FB03CBC" w14:textId="0A3F34D2" w:rsidR="004E3883" w:rsidRPr="00C03A1A" w:rsidRDefault="00AE0E25" w:rsidP="004E3883">
      <w:pPr>
        <w:pStyle w:val="NormalWeb"/>
        <w:numPr>
          <w:ilvl w:val="0"/>
          <w:numId w:val="26"/>
        </w:numPr>
        <w:spacing w:line="276" w:lineRule="auto"/>
        <w:jc w:val="both"/>
      </w:pPr>
      <w:r>
        <w:t xml:space="preserve">Review the existing templates for collection of </w:t>
      </w:r>
      <w:r w:rsidR="00C03A1A" w:rsidRPr="00C03A1A">
        <w:t xml:space="preserve">administrative data </w:t>
      </w:r>
      <w:r w:rsidR="004E3883" w:rsidRPr="00C03A1A">
        <w:t xml:space="preserve">and </w:t>
      </w:r>
      <w:r w:rsidR="00C03A1A" w:rsidRPr="00C03A1A">
        <w:t xml:space="preserve">identify </w:t>
      </w:r>
      <w:r w:rsidR="004446D2">
        <w:t xml:space="preserve">ways of improving them. </w:t>
      </w:r>
    </w:p>
    <w:p w14:paraId="13EC9ED8" w14:textId="33D4CB4D" w:rsidR="004E3883" w:rsidRDefault="0073597D" w:rsidP="00A55C98">
      <w:pPr>
        <w:pStyle w:val="NormalWeb"/>
        <w:numPr>
          <w:ilvl w:val="0"/>
          <w:numId w:val="26"/>
        </w:numPr>
        <w:spacing w:line="276" w:lineRule="auto"/>
        <w:jc w:val="both"/>
      </w:pPr>
      <w:r>
        <w:t xml:space="preserve">Train SNBS staff on how to create statistical registers </w:t>
      </w:r>
      <w:r w:rsidR="00511D2E">
        <w:t xml:space="preserve">of public establishments classified according to </w:t>
      </w:r>
      <w:r w:rsidR="00511D2E" w:rsidRPr="00511D2E">
        <w:t>according to statistical concepts and definitions</w:t>
      </w:r>
      <w:r w:rsidR="00511D2E">
        <w:t xml:space="preserve"> provided in </w:t>
      </w:r>
      <w:r w:rsidR="00865A4E" w:rsidRPr="00C03A1A">
        <w:t xml:space="preserve">International Standards for Industrial Classification </w:t>
      </w:r>
      <w:r w:rsidR="000104C0" w:rsidRPr="00C03A1A">
        <w:t>(ISIC</w:t>
      </w:r>
      <w:r w:rsidR="003E5BE5">
        <w:t>-Rev 4</w:t>
      </w:r>
      <w:r w:rsidR="00865A4E" w:rsidRPr="00C03A1A">
        <w:t>).</w:t>
      </w:r>
      <w:r w:rsidR="00CF7BAA">
        <w:t xml:space="preserve"> </w:t>
      </w:r>
      <w:r w:rsidR="004E3883" w:rsidRPr="00C03A1A">
        <w:t>Help selected MDAs s</w:t>
      </w:r>
      <w:r w:rsidR="004446D2">
        <w:t xml:space="preserve"> to improve the</w:t>
      </w:r>
      <w:r w:rsidR="004E3883" w:rsidRPr="00C03A1A">
        <w:t xml:space="preserve"> design and maintain</w:t>
      </w:r>
      <w:r w:rsidR="004446D2">
        <w:t xml:space="preserve"> of</w:t>
      </w:r>
      <w:r w:rsidR="004E3883" w:rsidRPr="00C03A1A">
        <w:t xml:space="preserve"> database for administrative data records. </w:t>
      </w:r>
    </w:p>
    <w:p w14:paraId="3A15573C" w14:textId="284E3BD9" w:rsidR="00664EA3" w:rsidRPr="00C03A1A" w:rsidRDefault="003E3EA3" w:rsidP="00931C38">
      <w:pPr>
        <w:pStyle w:val="NormalWeb"/>
        <w:numPr>
          <w:ilvl w:val="0"/>
          <w:numId w:val="26"/>
        </w:numPr>
        <w:spacing w:line="276" w:lineRule="auto"/>
        <w:jc w:val="both"/>
      </w:pPr>
      <w:r>
        <w:t>A</w:t>
      </w:r>
      <w:r w:rsidR="00AE0E25">
        <w:t>ssist</w:t>
      </w:r>
      <w:r>
        <w:t xml:space="preserve"> SNBS</w:t>
      </w:r>
      <w:r w:rsidR="00664EA3" w:rsidRPr="00937E96">
        <w:t xml:space="preserve"> in converting the data from administrative units of measurement (</w:t>
      </w:r>
      <w:proofErr w:type="gramStart"/>
      <w:r w:rsidR="00664EA3" w:rsidRPr="00937E96">
        <w:t>e.g.</w:t>
      </w:r>
      <w:proofErr w:type="gramEnd"/>
      <w:r w:rsidR="00664EA3" w:rsidRPr="00937E96">
        <w:t xml:space="preserve"> legal units, tax units, claimants etc.) used by the individual MDAs to statistical units used by national statistics office (SNBS).</w:t>
      </w:r>
    </w:p>
    <w:p w14:paraId="77967C10" w14:textId="5C5AB9E3" w:rsidR="004E3883" w:rsidRPr="00C03A1A" w:rsidRDefault="008E1813" w:rsidP="004E3883">
      <w:pPr>
        <w:pStyle w:val="NormalWeb"/>
        <w:numPr>
          <w:ilvl w:val="0"/>
          <w:numId w:val="26"/>
        </w:numPr>
        <w:spacing w:line="276" w:lineRule="auto"/>
        <w:jc w:val="both"/>
      </w:pPr>
      <w:r>
        <w:t xml:space="preserve">Assist individual MDAs to establish </w:t>
      </w:r>
      <w:r w:rsidR="00D01274" w:rsidRPr="00C03A1A">
        <w:t>link</w:t>
      </w:r>
      <w:r>
        <w:t>age of their</w:t>
      </w:r>
      <w:r w:rsidR="00D01274" w:rsidRPr="00C03A1A">
        <w:t xml:space="preserve"> administrative data </w:t>
      </w:r>
      <w:r>
        <w:t xml:space="preserve">base </w:t>
      </w:r>
      <w:r w:rsidR="00D01274" w:rsidRPr="00C03A1A">
        <w:t xml:space="preserve">to </w:t>
      </w:r>
      <w:r>
        <w:t xml:space="preserve">statistical data bases </w:t>
      </w:r>
      <w:r w:rsidR="00D01274" w:rsidRPr="00C03A1A">
        <w:t>to provide an analysis that informs policy development</w:t>
      </w:r>
      <w:r w:rsidR="009A15D3">
        <w:t>.</w:t>
      </w:r>
    </w:p>
    <w:p w14:paraId="63226979" w14:textId="7F7D08BA" w:rsidR="00367D58" w:rsidRPr="00C03A1A" w:rsidRDefault="00A40F17" w:rsidP="004E3883">
      <w:pPr>
        <w:pStyle w:val="NormalWeb"/>
        <w:numPr>
          <w:ilvl w:val="0"/>
          <w:numId w:val="26"/>
        </w:numPr>
        <w:spacing w:line="276" w:lineRule="auto"/>
        <w:jc w:val="both"/>
      </w:pPr>
      <w:r w:rsidRPr="00C03A1A">
        <w:lastRenderedPageBreak/>
        <w:t>Establish</w:t>
      </w:r>
      <w:r w:rsidR="00367D58" w:rsidRPr="00C03A1A">
        <w:t xml:space="preserve"> comprehensi</w:t>
      </w:r>
      <w:r w:rsidRPr="00C03A1A">
        <w:t>ve coordination mechanisms and linkages that</w:t>
      </w:r>
      <w:r w:rsidR="00367D58" w:rsidRPr="00C03A1A">
        <w:t xml:space="preserve"> relate </w:t>
      </w:r>
      <w:r w:rsidRPr="00C03A1A">
        <w:t>administrative data to productions</w:t>
      </w:r>
      <w:r w:rsidR="00E46867">
        <w:t xml:space="preserve"> of official statistics</w:t>
      </w:r>
      <w:r w:rsidR="008E1813">
        <w:t xml:space="preserve"> needed by other agencies</w:t>
      </w:r>
      <w:r w:rsidR="00367D58" w:rsidRPr="00C03A1A">
        <w:t>.</w:t>
      </w:r>
    </w:p>
    <w:p w14:paraId="3A3523F2" w14:textId="77777777" w:rsidR="00A40F17" w:rsidRPr="00C03A1A" w:rsidRDefault="004E3883" w:rsidP="00190BB0">
      <w:pPr>
        <w:pStyle w:val="NormalWeb"/>
        <w:numPr>
          <w:ilvl w:val="0"/>
          <w:numId w:val="26"/>
        </w:numPr>
        <w:spacing w:line="276" w:lineRule="auto"/>
        <w:jc w:val="both"/>
      </w:pPr>
      <w:r w:rsidRPr="00C03A1A">
        <w:t>Create</w:t>
      </w:r>
      <w:r w:rsidR="00A40F17" w:rsidRPr="00C03A1A">
        <w:t xml:space="preserve"> elements </w:t>
      </w:r>
      <w:r w:rsidR="00254F64" w:rsidRPr="00C03A1A">
        <w:t xml:space="preserve">that </w:t>
      </w:r>
      <w:r w:rsidR="00A40F17" w:rsidRPr="00C03A1A">
        <w:t>can help facilitate future data-sharing agreements involving the statistical use of administrative data.</w:t>
      </w:r>
    </w:p>
    <w:p w14:paraId="23B0BE5A" w14:textId="20397329" w:rsidR="004E3883" w:rsidRPr="00C03A1A" w:rsidRDefault="004E3883" w:rsidP="0034108A">
      <w:pPr>
        <w:pStyle w:val="NormalWeb"/>
        <w:numPr>
          <w:ilvl w:val="0"/>
          <w:numId w:val="26"/>
        </w:numPr>
        <w:spacing w:before="0" w:beforeAutospacing="0" w:after="0" w:afterAutospacing="0" w:line="276" w:lineRule="auto"/>
        <w:jc w:val="both"/>
      </w:pPr>
      <w:r w:rsidRPr="00C03A1A">
        <w:t xml:space="preserve">To document challenges faced by the selected MDAs in administrative data recording </w:t>
      </w:r>
      <w:r w:rsidR="008E1813">
        <w:t xml:space="preserve">and </w:t>
      </w:r>
      <w:r w:rsidRPr="00C03A1A">
        <w:t>management.</w:t>
      </w:r>
    </w:p>
    <w:p w14:paraId="32A12A54" w14:textId="75832016" w:rsidR="00DB010F" w:rsidRPr="002F649B" w:rsidRDefault="00DB010F" w:rsidP="0034108A">
      <w:pPr>
        <w:pStyle w:val="NormalWeb"/>
        <w:numPr>
          <w:ilvl w:val="0"/>
          <w:numId w:val="26"/>
        </w:numPr>
        <w:spacing w:before="0" w:beforeAutospacing="0" w:after="0" w:afterAutospacing="0" w:line="276" w:lineRule="auto"/>
        <w:jc w:val="both"/>
      </w:pPr>
      <w:r w:rsidRPr="002F649B">
        <w:t>Develop t</w:t>
      </w:r>
      <w:r w:rsidRPr="009D5A3C">
        <w:t xml:space="preserve">echnical frameworks </w:t>
      </w:r>
      <w:r w:rsidRPr="00DB010F">
        <w:rPr>
          <w:lang w:val="en-GB"/>
        </w:rPr>
        <w:t xml:space="preserve">or </w:t>
      </w:r>
      <w:r w:rsidRPr="009D5A3C">
        <w:t>mechanisms by which data are transferred</w:t>
      </w:r>
      <w:r w:rsidRPr="00DB010F">
        <w:rPr>
          <w:lang w:val="en-GB"/>
        </w:rPr>
        <w:t xml:space="preserve"> from selected MDAs to the relevant division/unit in SNBS</w:t>
      </w:r>
      <w:r>
        <w:rPr>
          <w:lang w:val="en-GB"/>
        </w:rPr>
        <w:t>.</w:t>
      </w:r>
    </w:p>
    <w:p w14:paraId="577371A4" w14:textId="54BBD853" w:rsidR="00D529CC" w:rsidRPr="00D529CC" w:rsidRDefault="00D529CC" w:rsidP="00D529CC">
      <w:pPr>
        <w:pStyle w:val="ListParagraph"/>
        <w:numPr>
          <w:ilvl w:val="0"/>
          <w:numId w:val="26"/>
        </w:numPr>
        <w:shd w:val="clear" w:color="auto" w:fill="FFFFFF"/>
        <w:rPr>
          <w:rFonts w:ascii="Arial" w:eastAsia="Times New Roman" w:hAnsi="Arial" w:cs="Arial"/>
          <w:color w:val="FF0000"/>
        </w:rPr>
      </w:pPr>
      <w:r w:rsidRPr="00AE0E25">
        <w:rPr>
          <w:rFonts w:ascii="Times New Roman" w:hAnsi="Times New Roman" w:cs="Times New Roman"/>
          <w:color w:val="000000" w:themeColor="text1"/>
          <w:lang w:val="en-US"/>
        </w:rPr>
        <w:t xml:space="preserve"> To develop </w:t>
      </w:r>
      <w:r w:rsidRPr="002F649B">
        <w:rPr>
          <w:rFonts w:ascii="Times New Roman" w:hAnsi="Times New Roman" w:cs="Times New Roman"/>
          <w:lang w:val="en-US"/>
        </w:rPr>
        <w:t>a framework (or frameworks) needed to facilitate access and transform data compiled from administrative sources to enable them (data) to be used in statistical compilation and analysis</w:t>
      </w:r>
      <w:r w:rsidRPr="00D529CC">
        <w:rPr>
          <w:rFonts w:ascii="Arial" w:eastAsia="Times New Roman" w:hAnsi="Arial" w:cs="Arial"/>
          <w:color w:val="FF0000"/>
        </w:rPr>
        <w:t>.  </w:t>
      </w:r>
    </w:p>
    <w:p w14:paraId="7D38D0EA" w14:textId="1F9A334D" w:rsidR="00757903" w:rsidRPr="00AE0E25" w:rsidRDefault="00757903" w:rsidP="00AE0E25">
      <w:pPr>
        <w:pStyle w:val="ListParagraph"/>
        <w:numPr>
          <w:ilvl w:val="0"/>
          <w:numId w:val="26"/>
        </w:numPr>
        <w:shd w:val="clear" w:color="auto" w:fill="FFFFFF"/>
        <w:rPr>
          <w:rFonts w:ascii="Times New Roman" w:hAnsi="Times New Roman"/>
        </w:rPr>
      </w:pPr>
      <w:r w:rsidRPr="00AE0E25">
        <w:rPr>
          <w:rFonts w:ascii="Times New Roman" w:hAnsi="Times New Roman" w:cs="Times New Roman"/>
          <w:lang w:val="en-US"/>
        </w:rPr>
        <w:t xml:space="preserve">Assist in the development of training materials and training modules for implementation of the various phases of </w:t>
      </w:r>
      <w:proofErr w:type="gramStart"/>
      <w:r w:rsidR="009A15D3">
        <w:rPr>
          <w:rFonts w:ascii="Times New Roman" w:hAnsi="Times New Roman" w:cs="Times New Roman"/>
          <w:lang w:val="en-US"/>
        </w:rPr>
        <w:t xml:space="preserve">an </w:t>
      </w:r>
      <w:r w:rsidRPr="00AE0E25">
        <w:rPr>
          <w:rFonts w:ascii="Times New Roman" w:hAnsi="Times New Roman" w:cs="Times New Roman"/>
          <w:lang w:val="en-US"/>
        </w:rPr>
        <w:t xml:space="preserve"> integrated</w:t>
      </w:r>
      <w:proofErr w:type="gramEnd"/>
      <w:r w:rsidRPr="00AE0E25">
        <w:rPr>
          <w:rFonts w:ascii="Times New Roman" w:hAnsi="Times New Roman" w:cs="Times New Roman"/>
          <w:lang w:val="en-US"/>
        </w:rPr>
        <w:t xml:space="preserve"> system process </w:t>
      </w:r>
    </w:p>
    <w:p w14:paraId="2915C3DE" w14:textId="0ECB352F" w:rsidR="00D529CC" w:rsidRPr="00757903" w:rsidRDefault="00757903" w:rsidP="00AE0E25">
      <w:pPr>
        <w:pStyle w:val="ListParagraph"/>
        <w:numPr>
          <w:ilvl w:val="0"/>
          <w:numId w:val="26"/>
        </w:numPr>
        <w:shd w:val="clear" w:color="auto" w:fill="FFFFFF"/>
      </w:pPr>
      <w:r w:rsidRPr="00AE0E25">
        <w:rPr>
          <w:rFonts w:ascii="Times New Roman" w:hAnsi="Times New Roman" w:cs="Times New Roman"/>
          <w:lang w:val="en-US"/>
        </w:rPr>
        <w:t>Develop strategic plan for improving administrative data producing and covering administrative data gap.</w:t>
      </w:r>
    </w:p>
    <w:p w14:paraId="0BC79193" w14:textId="79AED1C8" w:rsidR="00BC7797" w:rsidRDefault="0061328E" w:rsidP="00BC7797">
      <w:pPr>
        <w:pStyle w:val="NormalWeb"/>
        <w:numPr>
          <w:ilvl w:val="0"/>
          <w:numId w:val="26"/>
        </w:numPr>
        <w:spacing w:before="0" w:beforeAutospacing="0" w:after="0" w:afterAutospacing="0" w:line="276" w:lineRule="auto"/>
        <w:jc w:val="both"/>
      </w:pPr>
      <w:r w:rsidRPr="002D20D9">
        <w:t xml:space="preserve">Work closely with other consultants that will </w:t>
      </w:r>
      <w:r w:rsidR="00367D58" w:rsidRPr="002D20D9">
        <w:t>Conduct a training needs assessment</w:t>
      </w:r>
      <w:r w:rsidR="00E46867">
        <w:t xml:space="preserve">, </w:t>
      </w:r>
      <w:r w:rsidR="000050CA">
        <w:t xml:space="preserve">ICT </w:t>
      </w:r>
      <w:r w:rsidR="00BC7797">
        <w:t xml:space="preserve">needs </w:t>
      </w:r>
      <w:r w:rsidR="000050CA">
        <w:t xml:space="preserve">assessment, </w:t>
      </w:r>
      <w:r w:rsidR="00E46867">
        <w:t>and improvement of the national accounts,</w:t>
      </w:r>
      <w:r w:rsidR="00367D58" w:rsidRPr="002D20D9">
        <w:t xml:space="preserve"> and prepare a report on the capacity needs (Skills, tools, equipment, etc.) of the</w:t>
      </w:r>
      <w:r w:rsidR="00BC7797">
        <w:t>se</w:t>
      </w:r>
      <w:r w:rsidR="00367D58" w:rsidRPr="002D20D9">
        <w:t xml:space="preserve"> MDAs</w:t>
      </w:r>
      <w:r w:rsidR="00BC7797">
        <w:t xml:space="preserve">. </w:t>
      </w:r>
    </w:p>
    <w:p w14:paraId="791B3DB4" w14:textId="3AC752FD" w:rsidR="00FA0BBC" w:rsidRDefault="002B3881" w:rsidP="00BC7797">
      <w:pPr>
        <w:pStyle w:val="NormalWeb"/>
        <w:numPr>
          <w:ilvl w:val="0"/>
          <w:numId w:val="26"/>
        </w:numPr>
        <w:spacing w:before="0" w:beforeAutospacing="0" w:after="0" w:afterAutospacing="0" w:line="276" w:lineRule="auto"/>
        <w:jc w:val="both"/>
      </w:pPr>
      <w:r w:rsidRPr="00A01CA6">
        <w:t>To transfer knowledge by working with a focal point</w:t>
      </w:r>
      <w:r w:rsidR="00D44C5A" w:rsidRPr="00A01CA6">
        <w:t xml:space="preserve"> (s)</w:t>
      </w:r>
      <w:r w:rsidRPr="00A01CA6">
        <w:t xml:space="preserve"> that will be assigned by SNBS to accompany </w:t>
      </w:r>
      <w:r w:rsidR="00D44C5A" w:rsidRPr="00A01CA6">
        <w:t>the consultant during the assignment period.</w:t>
      </w:r>
    </w:p>
    <w:p w14:paraId="3BC97EBE" w14:textId="77777777" w:rsidR="0034108A" w:rsidRPr="002D20D9" w:rsidRDefault="0034108A" w:rsidP="0034108A">
      <w:pPr>
        <w:pStyle w:val="NormalWeb"/>
        <w:spacing w:before="0" w:beforeAutospacing="0" w:after="0" w:afterAutospacing="0" w:line="276" w:lineRule="auto"/>
        <w:ind w:left="720"/>
        <w:jc w:val="both"/>
      </w:pPr>
    </w:p>
    <w:p w14:paraId="3C101BEF" w14:textId="77777777" w:rsidR="002A5EE6" w:rsidRPr="000050CA" w:rsidRDefault="002A5EE6" w:rsidP="002D20D9">
      <w:pPr>
        <w:pStyle w:val="ListParagraph"/>
        <w:numPr>
          <w:ilvl w:val="0"/>
          <w:numId w:val="25"/>
        </w:numPr>
        <w:tabs>
          <w:tab w:val="left" w:pos="720"/>
        </w:tabs>
        <w:spacing w:line="276" w:lineRule="auto"/>
        <w:jc w:val="both"/>
        <w:rPr>
          <w:rFonts w:ascii="Times New Roman" w:eastAsia="Tw Cen MT" w:hAnsi="Times New Roman" w:cs="Times New Roman"/>
          <w:b/>
          <w:bCs/>
        </w:rPr>
      </w:pPr>
      <w:r w:rsidRPr="000050CA">
        <w:rPr>
          <w:rFonts w:ascii="Times New Roman" w:eastAsia="Tw Cen MT" w:hAnsi="Times New Roman" w:cs="Times New Roman"/>
          <w:b/>
          <w:bCs/>
        </w:rPr>
        <w:t xml:space="preserve">Skills required </w:t>
      </w:r>
    </w:p>
    <w:p w14:paraId="510C82A7" w14:textId="77777777" w:rsidR="002A5EE6" w:rsidRPr="000050CA" w:rsidRDefault="002A5EE6" w:rsidP="002A5EE6">
      <w:pPr>
        <w:pStyle w:val="NormalWeb"/>
        <w:spacing w:line="276" w:lineRule="auto"/>
        <w:jc w:val="both"/>
      </w:pPr>
      <w:r w:rsidRPr="000050CA">
        <w:t xml:space="preserve">The consultant should meet the following minimum requirements: </w:t>
      </w:r>
    </w:p>
    <w:p w14:paraId="67FD30E9" w14:textId="7A70C4DC" w:rsidR="002A5EE6" w:rsidRPr="000050CA" w:rsidRDefault="002A5EE6" w:rsidP="002A5EE6">
      <w:pPr>
        <w:pStyle w:val="NormalWeb"/>
        <w:numPr>
          <w:ilvl w:val="0"/>
          <w:numId w:val="16"/>
        </w:numPr>
        <w:spacing w:line="276" w:lineRule="auto"/>
        <w:jc w:val="both"/>
      </w:pPr>
      <w:r w:rsidRPr="000050CA">
        <w:t>At least a Master’s Degree in Economics or Statistics with stro</w:t>
      </w:r>
      <w:r w:rsidR="00701D0D" w:rsidRPr="000050CA">
        <w:t xml:space="preserve">ng background </w:t>
      </w:r>
      <w:proofErr w:type="gramStart"/>
      <w:r w:rsidR="00701D0D" w:rsidRPr="000050CA">
        <w:t>in</w:t>
      </w:r>
      <w:r w:rsidRPr="000050CA">
        <w:t xml:space="preserve"> </w:t>
      </w:r>
      <w:r w:rsidR="00DA1351">
        <w:t xml:space="preserve"> </w:t>
      </w:r>
      <w:r w:rsidRPr="000050CA">
        <w:t>Socio</w:t>
      </w:r>
      <w:proofErr w:type="gramEnd"/>
      <w:r w:rsidRPr="000050CA">
        <w:t xml:space="preserve">-Economic Data Analysis, and Development Policy Formulation, Planning, </w:t>
      </w:r>
      <w:r w:rsidR="00DA1351">
        <w:t xml:space="preserve"> and </w:t>
      </w:r>
      <w:r w:rsidRPr="000050CA">
        <w:t xml:space="preserve">M&amp;E. </w:t>
      </w:r>
    </w:p>
    <w:p w14:paraId="774A383A" w14:textId="38D24D72" w:rsidR="002A5EE6" w:rsidRDefault="002A5EE6" w:rsidP="002A5EE6">
      <w:pPr>
        <w:pStyle w:val="NormalWeb"/>
        <w:numPr>
          <w:ilvl w:val="0"/>
          <w:numId w:val="16"/>
        </w:numPr>
        <w:spacing w:line="276" w:lineRule="auto"/>
        <w:jc w:val="both"/>
      </w:pPr>
      <w:r w:rsidRPr="000050CA">
        <w:t>At least 10 years of</w:t>
      </w:r>
      <w:r w:rsidRPr="002D20D9">
        <w:t xml:space="preserve"> professional experience in socio-economic research, policy formulation, and development planning. Work experience in nationa</w:t>
      </w:r>
      <w:r w:rsidR="00701D0D">
        <w:t>l statistical agencies</w:t>
      </w:r>
      <w:r w:rsidRPr="002D20D9">
        <w:t xml:space="preserve"> is an advantage</w:t>
      </w:r>
      <w:r w:rsidR="00D67A36">
        <w:t>.</w:t>
      </w:r>
    </w:p>
    <w:p w14:paraId="260AC551" w14:textId="1A18EE83" w:rsidR="000A63D3" w:rsidRPr="002D20D9" w:rsidRDefault="00410875" w:rsidP="002A5EE6">
      <w:pPr>
        <w:pStyle w:val="NormalWeb"/>
        <w:numPr>
          <w:ilvl w:val="0"/>
          <w:numId w:val="16"/>
        </w:numPr>
        <w:spacing w:line="276" w:lineRule="auto"/>
        <w:jc w:val="both"/>
      </w:pPr>
      <w:r w:rsidRPr="00410875">
        <w:rPr>
          <w:lang w:val="en-GB"/>
        </w:rPr>
        <w:t xml:space="preserve">Have adequate working knowledge of </w:t>
      </w:r>
      <w:r w:rsidR="00296C7C">
        <w:rPr>
          <w:lang w:val="en-GB"/>
        </w:rPr>
        <w:t xml:space="preserve">the conceptual framework of the </w:t>
      </w:r>
      <w:r w:rsidRPr="00410875">
        <w:rPr>
          <w:lang w:val="en-GB"/>
        </w:rPr>
        <w:t xml:space="preserve">UN’s </w:t>
      </w:r>
      <w:r w:rsidR="00296C7C">
        <w:rPr>
          <w:lang w:val="en-GB"/>
        </w:rPr>
        <w:t xml:space="preserve">System </w:t>
      </w:r>
      <w:r w:rsidR="00296C7C" w:rsidRPr="00296C7C">
        <w:rPr>
          <w:lang w:val="en-GB"/>
        </w:rPr>
        <w:t>Accounts</w:t>
      </w:r>
      <w:r w:rsidR="00296C7C">
        <w:rPr>
          <w:lang w:val="en-GB"/>
        </w:rPr>
        <w:t xml:space="preserve"> National </w:t>
      </w:r>
      <w:proofErr w:type="gramStart"/>
      <w:r w:rsidR="00296C7C">
        <w:rPr>
          <w:lang w:val="en-GB"/>
        </w:rPr>
        <w:t>Accounts  (</w:t>
      </w:r>
      <w:proofErr w:type="gramEnd"/>
      <w:r w:rsidR="00296C7C">
        <w:rPr>
          <w:lang w:val="en-GB"/>
        </w:rPr>
        <w:t xml:space="preserve">SNA), including the </w:t>
      </w:r>
      <w:r w:rsidRPr="00410875">
        <w:t>International Standard Industrial Classification of All Economic Activities (ISIC</w:t>
      </w:r>
      <w:r w:rsidRPr="00410875">
        <w:rPr>
          <w:lang w:val="en-GB"/>
        </w:rPr>
        <w:t>), Revision 4 broad structure.</w:t>
      </w:r>
    </w:p>
    <w:p w14:paraId="755C0440" w14:textId="77777777" w:rsidR="002A5EE6" w:rsidRPr="002D20D9" w:rsidRDefault="002A5EE6" w:rsidP="002A5EE6">
      <w:pPr>
        <w:pStyle w:val="NormalWeb"/>
        <w:numPr>
          <w:ilvl w:val="0"/>
          <w:numId w:val="16"/>
        </w:numPr>
        <w:spacing w:line="276" w:lineRule="auto"/>
        <w:jc w:val="both"/>
      </w:pPr>
      <w:r w:rsidRPr="002D20D9">
        <w:t>Language skills: Ability to communicate fluently in English.</w:t>
      </w:r>
    </w:p>
    <w:p w14:paraId="661BFCC4" w14:textId="5B177D45" w:rsidR="002A5EE6" w:rsidRPr="002D20D9" w:rsidRDefault="002A5EE6" w:rsidP="002A5EE6">
      <w:pPr>
        <w:pStyle w:val="NormalWeb"/>
        <w:numPr>
          <w:ilvl w:val="0"/>
          <w:numId w:val="16"/>
        </w:numPr>
        <w:spacing w:line="276" w:lineRule="auto"/>
        <w:jc w:val="both"/>
      </w:pPr>
      <w:r w:rsidRPr="002D20D9">
        <w:t>Good and demonstrated capacity for organization, management with excellent reporting and coordination skills are required</w:t>
      </w:r>
      <w:r w:rsidR="00D67A36">
        <w:t>.</w:t>
      </w:r>
      <w:r w:rsidRPr="002D20D9">
        <w:t xml:space="preserve"> </w:t>
      </w:r>
    </w:p>
    <w:p w14:paraId="5ABCCC3C" w14:textId="42B2EA6E" w:rsidR="002A5EE6" w:rsidRPr="002D20D9" w:rsidRDefault="002A5EE6" w:rsidP="002A5EE6">
      <w:pPr>
        <w:pStyle w:val="NormalWeb"/>
        <w:numPr>
          <w:ilvl w:val="0"/>
          <w:numId w:val="16"/>
        </w:numPr>
        <w:spacing w:line="276" w:lineRule="auto"/>
        <w:jc w:val="both"/>
      </w:pPr>
      <w:r w:rsidRPr="002D20D9">
        <w:t xml:space="preserve">Ability to work effectively with a range of </w:t>
      </w:r>
      <w:r w:rsidR="000050CA">
        <w:t xml:space="preserve">statistics unit in </w:t>
      </w:r>
      <w:r w:rsidR="00BE5FED">
        <w:t xml:space="preserve">MDAs </w:t>
      </w:r>
      <w:r w:rsidRPr="002D20D9">
        <w:t xml:space="preserve">and development partners. </w:t>
      </w:r>
    </w:p>
    <w:p w14:paraId="00064CE8" w14:textId="77777777" w:rsidR="00AE0E25" w:rsidRPr="00AE0E25" w:rsidRDefault="007631C6" w:rsidP="00AE0E25">
      <w:pPr>
        <w:pStyle w:val="NormalWeb"/>
        <w:numPr>
          <w:ilvl w:val="0"/>
          <w:numId w:val="16"/>
        </w:numPr>
        <w:spacing w:line="276" w:lineRule="auto"/>
        <w:jc w:val="both"/>
        <w:rPr>
          <w:rStyle w:val="CommentReference"/>
          <w:rFonts w:eastAsia="Tw Cen MT"/>
          <w:b/>
          <w:bCs/>
          <w:sz w:val="24"/>
          <w:szCs w:val="24"/>
        </w:rPr>
      </w:pPr>
      <w:r>
        <w:t>Ad</w:t>
      </w:r>
      <w:r w:rsidR="000050CA">
        <w:t xml:space="preserve">equate </w:t>
      </w:r>
      <w:r w:rsidR="002A5EE6" w:rsidRPr="002D20D9">
        <w:t xml:space="preserve">knowledge of </w:t>
      </w:r>
      <w:r w:rsidR="000050CA">
        <w:t>use of administrative data in compilation</w:t>
      </w:r>
      <w:r>
        <w:t xml:space="preserve">, </w:t>
      </w:r>
      <w:r w:rsidR="000050CA">
        <w:t>analysis</w:t>
      </w:r>
      <w:r>
        <w:t>, and presentation of national accounts and macroeconomic statistics</w:t>
      </w:r>
      <w:proofErr w:type="gramStart"/>
      <w:r>
        <w:t>.</w:t>
      </w:r>
      <w:r w:rsidR="000050CA">
        <w:t xml:space="preserve"> </w:t>
      </w:r>
      <w:r w:rsidR="002A5EE6" w:rsidRPr="002D20D9">
        <w:t>;</w:t>
      </w:r>
      <w:proofErr w:type="gramEnd"/>
    </w:p>
    <w:p w14:paraId="3E7CC048" w14:textId="0CC1047A" w:rsidR="00AE0853" w:rsidRPr="002D20D9" w:rsidRDefault="00AE0E25" w:rsidP="00AE0E25">
      <w:pPr>
        <w:pStyle w:val="NormalWeb"/>
        <w:spacing w:line="276" w:lineRule="auto"/>
        <w:ind w:left="720"/>
        <w:jc w:val="both"/>
        <w:rPr>
          <w:rFonts w:eastAsia="Tw Cen MT"/>
          <w:b/>
          <w:bCs/>
        </w:rPr>
      </w:pPr>
      <w:r w:rsidRPr="002D20D9">
        <w:rPr>
          <w:rFonts w:eastAsia="Tw Cen MT"/>
          <w:b/>
          <w:bCs/>
        </w:rPr>
        <w:t xml:space="preserve"> </w:t>
      </w:r>
      <w:r w:rsidR="00AE0853" w:rsidRPr="002D20D9">
        <w:rPr>
          <w:rFonts w:eastAsia="Tw Cen MT"/>
          <w:b/>
          <w:bCs/>
        </w:rPr>
        <w:t xml:space="preserve">Deliverables </w:t>
      </w:r>
    </w:p>
    <w:p w14:paraId="52E95D1A" w14:textId="77777777" w:rsidR="00AE0853" w:rsidRPr="002D20D9" w:rsidRDefault="00AE0853" w:rsidP="000104C0">
      <w:pPr>
        <w:pStyle w:val="NormalWeb"/>
        <w:spacing w:before="0" w:beforeAutospacing="0" w:after="0" w:afterAutospacing="0" w:line="276" w:lineRule="auto"/>
        <w:jc w:val="both"/>
      </w:pPr>
      <w:r w:rsidRPr="002D20D9">
        <w:lastRenderedPageBreak/>
        <w:t xml:space="preserve">The </w:t>
      </w:r>
      <w:r w:rsidR="00A106F6" w:rsidRPr="002D20D9">
        <w:t>consultancy to conduct admin</w:t>
      </w:r>
      <w:r w:rsidR="002A5EE6" w:rsidRPr="002D20D9">
        <w:t>istrative</w:t>
      </w:r>
      <w:r w:rsidR="00A106F6" w:rsidRPr="002D20D9">
        <w:t xml:space="preserve"> profiling in the selected key MDAs at Federal level </w:t>
      </w:r>
      <w:r w:rsidRPr="002D20D9">
        <w:t xml:space="preserve">will contribute to the following deliverables: </w:t>
      </w:r>
    </w:p>
    <w:p w14:paraId="5DA58B34" w14:textId="6E44729C" w:rsidR="00B507B6" w:rsidRPr="006A108B" w:rsidRDefault="00B507B6" w:rsidP="006A108B">
      <w:pPr>
        <w:pStyle w:val="NormalWeb"/>
        <w:numPr>
          <w:ilvl w:val="0"/>
          <w:numId w:val="15"/>
        </w:numPr>
        <w:spacing w:line="276" w:lineRule="auto"/>
        <w:jc w:val="both"/>
      </w:pPr>
      <w:r w:rsidRPr="002D20D9">
        <w:t>Developed Guidelines and templates for</w:t>
      </w:r>
      <w:r w:rsidR="006A108B">
        <w:t xml:space="preserve"> </w:t>
      </w:r>
      <w:r w:rsidR="006A108B" w:rsidRPr="006A108B">
        <w:t>transferring administrative data sources into</w:t>
      </w:r>
      <w:r w:rsidR="006A108B" w:rsidRPr="006A108B">
        <w:rPr>
          <w:lang w:val="en-GB"/>
        </w:rPr>
        <w:t xml:space="preserve"> social and economic statistics</w:t>
      </w:r>
      <w:r w:rsidRPr="002D20D9">
        <w:t>;</w:t>
      </w:r>
    </w:p>
    <w:p w14:paraId="32DA4526" w14:textId="64D852B4" w:rsidR="002A5EE6" w:rsidRDefault="00BE5FED" w:rsidP="002A5EE6">
      <w:pPr>
        <w:pStyle w:val="NormalWeb"/>
        <w:numPr>
          <w:ilvl w:val="0"/>
          <w:numId w:val="15"/>
        </w:numPr>
        <w:spacing w:line="276" w:lineRule="auto"/>
        <w:jc w:val="both"/>
      </w:pPr>
      <w:r>
        <w:t xml:space="preserve">A </w:t>
      </w:r>
      <w:r w:rsidR="00E11C59">
        <w:t xml:space="preserve">written </w:t>
      </w:r>
      <w:r>
        <w:t xml:space="preserve">report assistance </w:t>
      </w:r>
      <w:r w:rsidR="00E11C59">
        <w:t xml:space="preserve">on </w:t>
      </w:r>
      <w:r>
        <w:t xml:space="preserve">provided to </w:t>
      </w:r>
      <w:r w:rsidR="00E11C59">
        <w:t xml:space="preserve">staff of </w:t>
      </w:r>
      <w:r w:rsidR="002A5EE6" w:rsidRPr="002D20D9">
        <w:t xml:space="preserve">selected MDAs institutions </w:t>
      </w:r>
      <w:r w:rsidR="00E11C59">
        <w:t xml:space="preserve">to </w:t>
      </w:r>
      <w:r w:rsidR="00630962">
        <w:t>improve</w:t>
      </w:r>
      <w:r w:rsidR="002A5EE6" w:rsidRPr="002D20D9">
        <w:t xml:space="preserve"> and maintain database for administrative data. </w:t>
      </w:r>
    </w:p>
    <w:p w14:paraId="7A9B94EC" w14:textId="59E9ADF0" w:rsidR="007D658E" w:rsidRPr="002D20D9" w:rsidRDefault="00E11C59" w:rsidP="002A5EE6">
      <w:pPr>
        <w:pStyle w:val="NormalWeb"/>
        <w:numPr>
          <w:ilvl w:val="0"/>
          <w:numId w:val="15"/>
        </w:numPr>
        <w:spacing w:line="276" w:lineRule="auto"/>
        <w:jc w:val="both"/>
      </w:pPr>
      <w:r>
        <w:t xml:space="preserve">A </w:t>
      </w:r>
      <w:r w:rsidR="00E572E8">
        <w:t>written</w:t>
      </w:r>
      <w:r>
        <w:t xml:space="preserve"> report on</w:t>
      </w:r>
      <w:r w:rsidR="00E572E8">
        <w:t xml:space="preserve"> </w:t>
      </w:r>
      <w:r>
        <w:t>t</w:t>
      </w:r>
      <w:r w:rsidR="006B0F53">
        <w:t>rained</w:t>
      </w:r>
      <w:r w:rsidR="007D658E">
        <w:t xml:space="preserve"> </w:t>
      </w:r>
      <w:r>
        <w:t>S</w:t>
      </w:r>
      <w:r w:rsidR="007D658E">
        <w:t xml:space="preserve">NBS staff in using </w:t>
      </w:r>
      <w:r w:rsidR="007D658E" w:rsidRPr="007D658E">
        <w:t>International Standards for Industrial Classification</w:t>
      </w:r>
      <w:r w:rsidR="007D658E">
        <w:t xml:space="preserve"> codes.</w:t>
      </w:r>
    </w:p>
    <w:p w14:paraId="366EC0C3" w14:textId="194C043B" w:rsidR="00B507B6" w:rsidRDefault="00B507B6" w:rsidP="00B507B6">
      <w:pPr>
        <w:pStyle w:val="NormalWeb"/>
        <w:numPr>
          <w:ilvl w:val="0"/>
          <w:numId w:val="15"/>
        </w:numPr>
        <w:spacing w:line="276" w:lineRule="auto"/>
        <w:jc w:val="both"/>
      </w:pPr>
      <w:r w:rsidRPr="00B507B6">
        <w:t xml:space="preserve"> </w:t>
      </w:r>
    </w:p>
    <w:p w14:paraId="51E5CDCF" w14:textId="22500CC2" w:rsidR="00B507B6" w:rsidRDefault="00B507B6" w:rsidP="00B507B6">
      <w:pPr>
        <w:pStyle w:val="NormalWeb"/>
        <w:numPr>
          <w:ilvl w:val="0"/>
          <w:numId w:val="15"/>
        </w:numPr>
        <w:spacing w:line="276" w:lineRule="auto"/>
        <w:jc w:val="both"/>
      </w:pPr>
      <w:r w:rsidRPr="002D20D9">
        <w:t xml:space="preserve">Must document challenges </w:t>
      </w:r>
      <w:r w:rsidR="00A47E60">
        <w:t xml:space="preserve">and opportunities </w:t>
      </w:r>
      <w:r w:rsidRPr="002D20D9">
        <w:t xml:space="preserve">faced by </w:t>
      </w:r>
      <w:r w:rsidR="003967B8">
        <w:t xml:space="preserve">SNBS and </w:t>
      </w:r>
      <w:r w:rsidRPr="002D20D9">
        <w:t>the selected MDAs in administrative data recording management.</w:t>
      </w:r>
    </w:p>
    <w:p w14:paraId="78155749" w14:textId="470FA1C2" w:rsidR="00A106F6" w:rsidRPr="002D20D9" w:rsidRDefault="002D0A05" w:rsidP="00B474AA">
      <w:pPr>
        <w:pStyle w:val="NormalWeb"/>
        <w:numPr>
          <w:ilvl w:val="0"/>
          <w:numId w:val="15"/>
        </w:numPr>
        <w:spacing w:line="276" w:lineRule="auto"/>
        <w:jc w:val="both"/>
      </w:pPr>
      <w:r>
        <w:t>Provide suggestions on how the results of this exercise could be used to improve and stre</w:t>
      </w:r>
      <w:r w:rsidR="000A63D3">
        <w:t>ngthen the existing draft of the SNBS Data Dissemination Policy.</w:t>
      </w:r>
    </w:p>
    <w:p w14:paraId="65C28A99" w14:textId="77777777" w:rsidR="003F6FC9" w:rsidRPr="003F6FC9" w:rsidRDefault="003F6FC9" w:rsidP="003F6FC9">
      <w:pPr>
        <w:pStyle w:val="ListParagraph"/>
        <w:numPr>
          <w:ilvl w:val="0"/>
          <w:numId w:val="25"/>
        </w:numPr>
        <w:tabs>
          <w:tab w:val="left" w:pos="720"/>
        </w:tabs>
        <w:spacing w:line="276" w:lineRule="auto"/>
        <w:jc w:val="both"/>
        <w:rPr>
          <w:rFonts w:ascii="Times New Roman" w:eastAsia="Tw Cen MT" w:hAnsi="Times New Roman" w:cs="Times New Roman"/>
          <w:b/>
          <w:bCs/>
        </w:rPr>
      </w:pPr>
      <w:r w:rsidRPr="003F6FC9">
        <w:rPr>
          <w:rFonts w:ascii="Times New Roman" w:eastAsia="Tw Cen MT" w:hAnsi="Times New Roman" w:cs="Times New Roman"/>
          <w:b/>
          <w:bCs/>
        </w:rPr>
        <w:t>Re</w:t>
      </w:r>
      <w:r w:rsidR="005E71CB">
        <w:rPr>
          <w:rFonts w:ascii="Times New Roman" w:eastAsia="Tw Cen MT" w:hAnsi="Times New Roman" w:cs="Times New Roman"/>
          <w:b/>
          <w:bCs/>
        </w:rPr>
        <w:t>ports and assignment duration</w:t>
      </w:r>
      <w:r w:rsidRPr="003F6FC9">
        <w:rPr>
          <w:rFonts w:ascii="Times New Roman" w:eastAsia="Tw Cen MT" w:hAnsi="Times New Roman" w:cs="Times New Roman"/>
          <w:b/>
          <w:bCs/>
        </w:rPr>
        <w:t xml:space="preserve"> </w:t>
      </w:r>
    </w:p>
    <w:p w14:paraId="734BEBD1" w14:textId="77777777" w:rsidR="0034108A" w:rsidRPr="0034108A" w:rsidRDefault="005E71CB" w:rsidP="003F6FC9">
      <w:pPr>
        <w:jc w:val="both"/>
        <w:rPr>
          <w:rFonts w:asciiTheme="majorHAnsi" w:hAnsiTheme="majorHAnsi"/>
        </w:rPr>
      </w:pPr>
      <w:r w:rsidRPr="005E71CB">
        <w:rPr>
          <w:rFonts w:ascii="Times New Roman" w:hAnsi="Times New Roman" w:cs="Times New Roman"/>
          <w:lang w:val="en-US"/>
        </w:rPr>
        <w:t>The consultant will work under the overall guidance of the director general of the Somalia National Bureau of Statistics</w:t>
      </w:r>
      <w:r>
        <w:rPr>
          <w:rFonts w:asciiTheme="majorHAnsi" w:hAnsiTheme="majorHAnsi"/>
        </w:rPr>
        <w:t xml:space="preserve">. </w:t>
      </w:r>
      <w:r w:rsidR="003F6FC9" w:rsidRPr="00D30203">
        <w:rPr>
          <w:rFonts w:ascii="Times New Roman" w:hAnsi="Times New Roman" w:cs="Times New Roman"/>
          <w:lang w:val="en-US"/>
        </w:rPr>
        <w:t>The consultant will</w:t>
      </w:r>
      <w:r w:rsidR="00CE6976" w:rsidRPr="00D30203">
        <w:rPr>
          <w:rFonts w:ascii="Times New Roman" w:hAnsi="Times New Roman" w:cs="Times New Roman"/>
          <w:lang w:val="en-US"/>
        </w:rPr>
        <w:t xml:space="preserve"> be based in Mogadishu</w:t>
      </w:r>
      <w:r w:rsidR="00CE6976">
        <w:rPr>
          <w:rFonts w:asciiTheme="majorHAnsi" w:hAnsiTheme="majorHAnsi"/>
        </w:rPr>
        <w:t>.</w:t>
      </w:r>
    </w:p>
    <w:p w14:paraId="42A2A1C5" w14:textId="77777777" w:rsidR="003F6FC9" w:rsidRDefault="003F6FC9" w:rsidP="000104C0">
      <w:pPr>
        <w:jc w:val="both"/>
        <w:rPr>
          <w:rFonts w:asciiTheme="majorHAnsi" w:hAnsiTheme="majorHAnsi"/>
        </w:rPr>
      </w:pPr>
    </w:p>
    <w:p w14:paraId="7424CB52" w14:textId="77777777" w:rsidR="000104C0" w:rsidRPr="000104C0" w:rsidRDefault="000104C0" w:rsidP="000104C0">
      <w:pPr>
        <w:jc w:val="both"/>
        <w:rPr>
          <w:rFonts w:asciiTheme="majorHAnsi" w:hAnsiTheme="majorHAnsi"/>
        </w:rPr>
      </w:pPr>
    </w:p>
    <w:p w14:paraId="4298F0F1" w14:textId="77777777" w:rsidR="004E3E64" w:rsidRPr="002D20D9" w:rsidRDefault="004E3E64" w:rsidP="008A1230">
      <w:pPr>
        <w:pStyle w:val="ListParagraph"/>
        <w:numPr>
          <w:ilvl w:val="0"/>
          <w:numId w:val="25"/>
        </w:numPr>
        <w:tabs>
          <w:tab w:val="left" w:pos="720"/>
        </w:tabs>
        <w:spacing w:line="276" w:lineRule="auto"/>
        <w:jc w:val="both"/>
        <w:rPr>
          <w:rFonts w:ascii="Times New Roman" w:eastAsia="Tw Cen MT" w:hAnsi="Times New Roman" w:cs="Times New Roman"/>
          <w:b/>
          <w:bCs/>
        </w:rPr>
      </w:pPr>
      <w:r w:rsidRPr="002D20D9">
        <w:rPr>
          <w:rFonts w:ascii="Times New Roman" w:eastAsia="Tw Cen MT" w:hAnsi="Times New Roman" w:cs="Times New Roman"/>
          <w:b/>
          <w:bCs/>
        </w:rPr>
        <w:t xml:space="preserve">Confidentiality and ownership </w:t>
      </w:r>
    </w:p>
    <w:p w14:paraId="0060139D" w14:textId="22D21E11" w:rsidR="00D50B15" w:rsidRDefault="004E3E64" w:rsidP="008A1230">
      <w:pPr>
        <w:tabs>
          <w:tab w:val="left" w:pos="720"/>
        </w:tabs>
        <w:spacing w:line="276" w:lineRule="auto"/>
        <w:jc w:val="both"/>
        <w:rPr>
          <w:rFonts w:ascii="Times New Roman" w:eastAsia="Tw Cen MT" w:hAnsi="Times New Roman" w:cs="Times New Roman"/>
        </w:rPr>
      </w:pPr>
      <w:r w:rsidRPr="002D20D9">
        <w:rPr>
          <w:rFonts w:ascii="Times New Roman" w:eastAsia="Tw Cen MT" w:hAnsi="Times New Roman" w:cs="Times New Roman"/>
        </w:rPr>
        <w:t xml:space="preserve">All materials received by the consultant under this assignment will be the sole property of SNBS.  In addition, the consultant shall keep strictly the confidentiality of all information </w:t>
      </w:r>
      <w:r w:rsidR="00B474AA" w:rsidRPr="002D20D9">
        <w:rPr>
          <w:rFonts w:ascii="Times New Roman" w:eastAsia="Tw Cen MT" w:hAnsi="Times New Roman" w:cs="Times New Roman"/>
        </w:rPr>
        <w:t xml:space="preserve">generated </w:t>
      </w:r>
      <w:r w:rsidR="00B474AA">
        <w:rPr>
          <w:rFonts w:ascii="Times New Roman" w:eastAsia="Tw Cen MT" w:hAnsi="Times New Roman" w:cs="Times New Roman"/>
        </w:rPr>
        <w:t>during</w:t>
      </w:r>
      <w:r w:rsidRPr="002D20D9">
        <w:rPr>
          <w:rFonts w:ascii="Times New Roman" w:eastAsia="Tw Cen MT" w:hAnsi="Times New Roman" w:cs="Times New Roman"/>
        </w:rPr>
        <w:t xml:space="preserve"> this assignment and shall not be </w:t>
      </w:r>
      <w:r w:rsidR="00B474AA" w:rsidRPr="002D20D9">
        <w:rPr>
          <w:rFonts w:ascii="Times New Roman" w:eastAsia="Tw Cen MT" w:hAnsi="Times New Roman" w:cs="Times New Roman"/>
        </w:rPr>
        <w:t xml:space="preserve">disclose </w:t>
      </w:r>
      <w:r w:rsidR="00B474AA">
        <w:rPr>
          <w:rFonts w:ascii="Times New Roman" w:eastAsia="Tw Cen MT" w:hAnsi="Times New Roman" w:cs="Times New Roman"/>
        </w:rPr>
        <w:t>the</w:t>
      </w:r>
      <w:r w:rsidR="003967B8">
        <w:rPr>
          <w:rFonts w:ascii="Times New Roman" w:eastAsia="Tw Cen MT" w:hAnsi="Times New Roman" w:cs="Times New Roman"/>
        </w:rPr>
        <w:t xml:space="preserve"> information </w:t>
      </w:r>
      <w:r w:rsidRPr="002D20D9">
        <w:rPr>
          <w:rFonts w:ascii="Times New Roman" w:eastAsia="Tw Cen MT" w:hAnsi="Times New Roman" w:cs="Times New Roman"/>
        </w:rPr>
        <w:t>to any others persons or agencies without prior written consent from SNBS.</w:t>
      </w:r>
    </w:p>
    <w:p w14:paraId="00DD1B25" w14:textId="77777777" w:rsidR="0034108A" w:rsidRDefault="0034108A" w:rsidP="008A1230">
      <w:pPr>
        <w:tabs>
          <w:tab w:val="left" w:pos="720"/>
        </w:tabs>
        <w:spacing w:line="276" w:lineRule="auto"/>
        <w:jc w:val="both"/>
        <w:rPr>
          <w:rFonts w:ascii="Times New Roman" w:eastAsia="Tw Cen MT" w:hAnsi="Times New Roman" w:cs="Times New Roman"/>
        </w:rPr>
      </w:pPr>
    </w:p>
    <w:p w14:paraId="3D671B42" w14:textId="77777777" w:rsidR="00B507B6" w:rsidRPr="00C9239C" w:rsidRDefault="00B507B6" w:rsidP="00B507B6">
      <w:pPr>
        <w:tabs>
          <w:tab w:val="left" w:pos="720"/>
        </w:tabs>
        <w:spacing w:line="276" w:lineRule="auto"/>
        <w:jc w:val="both"/>
        <w:rPr>
          <w:rFonts w:ascii="Times New Roman" w:eastAsia="Tw Cen MT" w:hAnsi="Times New Roman" w:cs="Times New Roman"/>
          <w:lang w:val="en-US"/>
        </w:rPr>
      </w:pPr>
    </w:p>
    <w:p w14:paraId="378D7966" w14:textId="77777777" w:rsidR="00B507B6" w:rsidRPr="00C9239C" w:rsidRDefault="00B507B6" w:rsidP="00B507B6">
      <w:pPr>
        <w:pStyle w:val="ListParagraph"/>
        <w:numPr>
          <w:ilvl w:val="0"/>
          <w:numId w:val="25"/>
        </w:numPr>
        <w:tabs>
          <w:tab w:val="left" w:pos="720"/>
        </w:tabs>
        <w:spacing w:line="276" w:lineRule="auto"/>
        <w:jc w:val="both"/>
        <w:rPr>
          <w:rFonts w:ascii="Times New Roman" w:eastAsia="Tw Cen MT" w:hAnsi="Times New Roman" w:cs="Times New Roman"/>
          <w:b/>
          <w:bCs/>
        </w:rPr>
      </w:pPr>
      <w:r w:rsidRPr="00C9239C">
        <w:rPr>
          <w:rFonts w:ascii="Times New Roman" w:eastAsia="Tw Cen MT" w:hAnsi="Times New Roman" w:cs="Times New Roman"/>
          <w:b/>
          <w:bCs/>
        </w:rPr>
        <w:t>Payment Schedule</w:t>
      </w:r>
    </w:p>
    <w:p w14:paraId="4977029D" w14:textId="77777777" w:rsidR="00B507B6" w:rsidRPr="00C9239C" w:rsidRDefault="00B507B6" w:rsidP="00B507B6">
      <w:pPr>
        <w:jc w:val="both"/>
        <w:rPr>
          <w:rFonts w:ascii="Times New Roman" w:hAnsi="Times New Roman" w:cs="Times New Roman"/>
        </w:rPr>
      </w:pPr>
    </w:p>
    <w:p w14:paraId="75AC2297" w14:textId="77777777" w:rsidR="00B507B6" w:rsidRPr="00C9239C" w:rsidRDefault="00B507B6" w:rsidP="00B507B6">
      <w:pPr>
        <w:numPr>
          <w:ilvl w:val="0"/>
          <w:numId w:val="28"/>
        </w:numPr>
        <w:jc w:val="both"/>
        <w:rPr>
          <w:rFonts w:ascii="Times New Roman" w:hAnsi="Times New Roman" w:cs="Times New Roman"/>
        </w:rPr>
      </w:pPr>
      <w:r w:rsidRPr="00C9239C">
        <w:rPr>
          <w:rFonts w:ascii="Times New Roman" w:hAnsi="Times New Roman" w:cs="Times New Roman"/>
        </w:rPr>
        <w:t xml:space="preserve">20% of the contract amount shall be paid to the Consultancy upon </w:t>
      </w:r>
      <w:r>
        <w:rPr>
          <w:rFonts w:ascii="Times New Roman" w:hAnsi="Times New Roman" w:cs="Times New Roman"/>
        </w:rPr>
        <w:t>d</w:t>
      </w:r>
      <w:r w:rsidRPr="00B507B6">
        <w:rPr>
          <w:rFonts w:ascii="Times New Roman" w:hAnsi="Times New Roman" w:cs="Times New Roman"/>
        </w:rPr>
        <w:t>evelop</w:t>
      </w:r>
      <w:r>
        <w:rPr>
          <w:rFonts w:ascii="Times New Roman" w:hAnsi="Times New Roman" w:cs="Times New Roman"/>
        </w:rPr>
        <w:t xml:space="preserve">ing </w:t>
      </w:r>
      <w:r w:rsidRPr="00B507B6">
        <w:rPr>
          <w:rFonts w:ascii="Times New Roman" w:hAnsi="Times New Roman" w:cs="Times New Roman"/>
        </w:rPr>
        <w:t>final strategic plan to map administrative data and translate into statistics that is satisfactorily accepted by SNBS</w:t>
      </w:r>
      <w:r w:rsidRPr="00C9239C">
        <w:rPr>
          <w:rFonts w:ascii="Times New Roman" w:hAnsi="Times New Roman" w:cs="Times New Roman"/>
        </w:rPr>
        <w:t>;</w:t>
      </w:r>
    </w:p>
    <w:p w14:paraId="67B7E7B9" w14:textId="77777777" w:rsidR="00B507B6" w:rsidRPr="00C9239C" w:rsidRDefault="00B507B6" w:rsidP="00B507B6">
      <w:pPr>
        <w:numPr>
          <w:ilvl w:val="0"/>
          <w:numId w:val="28"/>
        </w:numPr>
        <w:jc w:val="both"/>
        <w:rPr>
          <w:rFonts w:ascii="Times New Roman" w:hAnsi="Times New Roman" w:cs="Times New Roman"/>
        </w:rPr>
      </w:pPr>
      <w:r w:rsidRPr="00C9239C">
        <w:rPr>
          <w:rFonts w:ascii="Times New Roman" w:hAnsi="Times New Roman" w:cs="Times New Roman"/>
        </w:rPr>
        <w:t xml:space="preserve">40% of the contract amount shall be paid to the Consultancy upon receipt of </w:t>
      </w:r>
      <w:r w:rsidRPr="00B507B6">
        <w:rPr>
          <w:rFonts w:ascii="Times New Roman" w:hAnsi="Times New Roman" w:cs="Times New Roman"/>
        </w:rPr>
        <w:t xml:space="preserve">Guidelines and templates for linking and managing administrative data </w:t>
      </w:r>
    </w:p>
    <w:p w14:paraId="1541A191" w14:textId="39EF427D" w:rsidR="00B507B6" w:rsidRDefault="00B507B6" w:rsidP="00B507B6">
      <w:pPr>
        <w:numPr>
          <w:ilvl w:val="0"/>
          <w:numId w:val="28"/>
        </w:numPr>
        <w:jc w:val="both"/>
        <w:rPr>
          <w:rFonts w:ascii="Times New Roman" w:hAnsi="Times New Roman" w:cs="Times New Roman"/>
        </w:rPr>
      </w:pPr>
      <w:r w:rsidRPr="00C9239C">
        <w:rPr>
          <w:rFonts w:ascii="Times New Roman" w:hAnsi="Times New Roman" w:cs="Times New Roman"/>
        </w:rPr>
        <w:t>40% of the contract amount shall be paid to the Consul</w:t>
      </w:r>
      <w:r>
        <w:rPr>
          <w:rFonts w:ascii="Times New Roman" w:hAnsi="Times New Roman" w:cs="Times New Roman"/>
        </w:rPr>
        <w:t xml:space="preserve">tancy upon receipt of the final </w:t>
      </w:r>
      <w:r w:rsidR="003967B8">
        <w:rPr>
          <w:rFonts w:ascii="Times New Roman" w:hAnsi="Times New Roman" w:cs="Times New Roman"/>
        </w:rPr>
        <w:t>S</w:t>
      </w:r>
      <w:r w:rsidRPr="00B507B6">
        <w:rPr>
          <w:rFonts w:ascii="Times New Roman" w:hAnsi="Times New Roman" w:cs="Times New Roman"/>
        </w:rPr>
        <w:t xml:space="preserve">NBS staff training reports in using International Standards for Industrial Classification codes </w:t>
      </w:r>
      <w:r w:rsidRPr="00C9239C">
        <w:rPr>
          <w:rFonts w:ascii="Times New Roman" w:hAnsi="Times New Roman" w:cs="Times New Roman"/>
        </w:rPr>
        <w:t>that is satisfactorily accepted by SNBS.</w:t>
      </w:r>
    </w:p>
    <w:p w14:paraId="11DFE6BC" w14:textId="77777777" w:rsidR="00B507B6" w:rsidRDefault="00B507B6" w:rsidP="00B507B6">
      <w:pPr>
        <w:jc w:val="both"/>
        <w:rPr>
          <w:rFonts w:ascii="Times New Roman" w:hAnsi="Times New Roman" w:cs="Times New Roman"/>
        </w:rPr>
      </w:pPr>
    </w:p>
    <w:p w14:paraId="55A37078" w14:textId="77777777" w:rsidR="00B507B6" w:rsidRDefault="00B507B6" w:rsidP="00B507B6">
      <w:pPr>
        <w:jc w:val="both"/>
        <w:rPr>
          <w:rFonts w:ascii="Times New Roman" w:hAnsi="Times New Roman" w:cs="Times New Roman"/>
        </w:rPr>
      </w:pPr>
    </w:p>
    <w:p w14:paraId="01D1CF67" w14:textId="14AAFB29" w:rsidR="004E3E64" w:rsidRPr="002D20D9" w:rsidRDefault="00191EFA" w:rsidP="003967B8">
      <w:pPr>
        <w:tabs>
          <w:tab w:val="left" w:pos="720"/>
        </w:tabs>
        <w:spacing w:line="276" w:lineRule="auto"/>
        <w:jc w:val="both"/>
        <w:rPr>
          <w:rFonts w:ascii="Times New Roman" w:eastAsia="Tw Cen MT" w:hAnsi="Times New Roman" w:cs="Times New Roman"/>
        </w:rPr>
      </w:pPr>
      <w:r w:rsidRPr="00B507B6">
        <w:rPr>
          <w:rFonts w:ascii="Times New Roman" w:eastAsia="Tw Cen MT" w:hAnsi="Times New Roman" w:cs="Times New Roman"/>
          <w:b/>
          <w:bCs/>
        </w:rPr>
        <w:t>End</w:t>
      </w:r>
    </w:p>
    <w:sectPr w:rsidR="004E3E64" w:rsidRPr="002D20D9" w:rsidSect="00E517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536C"/>
    <w:multiLevelType w:val="multilevel"/>
    <w:tmpl w:val="24B4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D702D"/>
    <w:multiLevelType w:val="hybridMultilevel"/>
    <w:tmpl w:val="8D5EF1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027EDE"/>
    <w:multiLevelType w:val="hybridMultilevel"/>
    <w:tmpl w:val="AEF8025A"/>
    <w:lvl w:ilvl="0" w:tplc="48090009">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BBC51F5"/>
    <w:multiLevelType w:val="multilevel"/>
    <w:tmpl w:val="EE58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D939E3"/>
    <w:multiLevelType w:val="hybridMultilevel"/>
    <w:tmpl w:val="06B00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B69C8"/>
    <w:multiLevelType w:val="hybridMultilevel"/>
    <w:tmpl w:val="F5568104"/>
    <w:lvl w:ilvl="0" w:tplc="48090009">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0D232247"/>
    <w:multiLevelType w:val="multilevel"/>
    <w:tmpl w:val="122C8706"/>
    <w:lvl w:ilvl="0">
      <w:start w:val="1"/>
      <w:numFmt w:val="lowerLetter"/>
      <w:lvlText w:val="%1)"/>
      <w:lvlJc w:val="left"/>
      <w:pPr>
        <w:tabs>
          <w:tab w:val="num" w:pos="1800"/>
        </w:tabs>
        <w:ind w:left="1800" w:hanging="360"/>
      </w:pPr>
      <w:rPr>
        <w:rFonts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7" w15:restartNumberingAfterBreak="0">
    <w:nsid w:val="104B367D"/>
    <w:multiLevelType w:val="multilevel"/>
    <w:tmpl w:val="299229A2"/>
    <w:lvl w:ilvl="0">
      <w:start w:val="1"/>
      <w:numFmt w:val="lowerRoman"/>
      <w:lvlText w:val="(%1)"/>
      <w:lvlJc w:val="left"/>
      <w:pPr>
        <w:tabs>
          <w:tab w:val="num" w:pos="720"/>
        </w:tabs>
        <w:ind w:left="720" w:hanging="360"/>
      </w:pPr>
      <w:rPr>
        <w:rFonts w:ascii="Calibri" w:hAnsi="Calibri" w:hint="default"/>
        <w:b w:val="0"/>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4D2A92"/>
    <w:multiLevelType w:val="hybridMultilevel"/>
    <w:tmpl w:val="CDEC95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8D3E34"/>
    <w:multiLevelType w:val="multilevel"/>
    <w:tmpl w:val="433C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BF68F1"/>
    <w:multiLevelType w:val="hybridMultilevel"/>
    <w:tmpl w:val="766C69B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D2E86"/>
    <w:multiLevelType w:val="multilevel"/>
    <w:tmpl w:val="FEBE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6D125A"/>
    <w:multiLevelType w:val="multilevel"/>
    <w:tmpl w:val="70BE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8022FA"/>
    <w:multiLevelType w:val="hybridMultilevel"/>
    <w:tmpl w:val="0C8481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046484"/>
    <w:multiLevelType w:val="hybridMultilevel"/>
    <w:tmpl w:val="B65ED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932C85"/>
    <w:multiLevelType w:val="multilevel"/>
    <w:tmpl w:val="99A01D1A"/>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1170" w:hanging="360"/>
      </w:pPr>
      <w:rPr>
        <w:rFonts w:ascii="Cambria" w:hAnsi="Cambria" w:hint="default"/>
        <w:b/>
      </w:rPr>
    </w:lvl>
    <w:lvl w:ilvl="2">
      <w:start w:val="1"/>
      <w:numFmt w:val="decimal"/>
      <w:isLgl/>
      <w:lvlText w:val="%1.%2.%3"/>
      <w:lvlJc w:val="left"/>
      <w:pPr>
        <w:ind w:left="1980" w:hanging="720"/>
      </w:pPr>
      <w:rPr>
        <w:rFonts w:ascii="Cambria" w:hAnsi="Cambria" w:hint="default"/>
        <w:b/>
      </w:rPr>
    </w:lvl>
    <w:lvl w:ilvl="3">
      <w:start w:val="1"/>
      <w:numFmt w:val="decimal"/>
      <w:isLgl/>
      <w:lvlText w:val="%1.%2.%3.%4"/>
      <w:lvlJc w:val="left"/>
      <w:pPr>
        <w:ind w:left="2790" w:hanging="1080"/>
      </w:pPr>
      <w:rPr>
        <w:rFonts w:ascii="Cambria" w:hAnsi="Cambria" w:hint="default"/>
        <w:b/>
      </w:rPr>
    </w:lvl>
    <w:lvl w:ilvl="4">
      <w:start w:val="1"/>
      <w:numFmt w:val="decimal"/>
      <w:isLgl/>
      <w:lvlText w:val="%1.%2.%3.%4.%5"/>
      <w:lvlJc w:val="left"/>
      <w:pPr>
        <w:ind w:left="3240" w:hanging="1080"/>
      </w:pPr>
      <w:rPr>
        <w:rFonts w:ascii="Cambria" w:hAnsi="Cambria" w:hint="default"/>
        <w:b/>
      </w:rPr>
    </w:lvl>
    <w:lvl w:ilvl="5">
      <w:start w:val="1"/>
      <w:numFmt w:val="decimal"/>
      <w:isLgl/>
      <w:lvlText w:val="%1.%2.%3.%4.%5.%6"/>
      <w:lvlJc w:val="left"/>
      <w:pPr>
        <w:ind w:left="4050" w:hanging="1440"/>
      </w:pPr>
      <w:rPr>
        <w:rFonts w:ascii="Cambria" w:hAnsi="Cambria" w:hint="default"/>
        <w:b/>
      </w:rPr>
    </w:lvl>
    <w:lvl w:ilvl="6">
      <w:start w:val="1"/>
      <w:numFmt w:val="decimal"/>
      <w:isLgl/>
      <w:lvlText w:val="%1.%2.%3.%4.%5.%6.%7"/>
      <w:lvlJc w:val="left"/>
      <w:pPr>
        <w:ind w:left="4500" w:hanging="1440"/>
      </w:pPr>
      <w:rPr>
        <w:rFonts w:ascii="Cambria" w:hAnsi="Cambria" w:hint="default"/>
        <w:b/>
      </w:rPr>
    </w:lvl>
    <w:lvl w:ilvl="7">
      <w:start w:val="1"/>
      <w:numFmt w:val="decimal"/>
      <w:isLgl/>
      <w:lvlText w:val="%1.%2.%3.%4.%5.%6.%7.%8"/>
      <w:lvlJc w:val="left"/>
      <w:pPr>
        <w:ind w:left="5310" w:hanging="1800"/>
      </w:pPr>
      <w:rPr>
        <w:rFonts w:ascii="Cambria" w:hAnsi="Cambria" w:hint="default"/>
        <w:b/>
      </w:rPr>
    </w:lvl>
    <w:lvl w:ilvl="8">
      <w:start w:val="1"/>
      <w:numFmt w:val="decimal"/>
      <w:isLgl/>
      <w:lvlText w:val="%1.%2.%3.%4.%5.%6.%7.%8.%9"/>
      <w:lvlJc w:val="left"/>
      <w:pPr>
        <w:ind w:left="5760" w:hanging="1800"/>
      </w:pPr>
      <w:rPr>
        <w:rFonts w:ascii="Cambria" w:hAnsi="Cambria" w:hint="default"/>
        <w:b/>
      </w:rPr>
    </w:lvl>
  </w:abstractNum>
  <w:abstractNum w:abstractNumId="16" w15:restartNumberingAfterBreak="0">
    <w:nsid w:val="4CA068CD"/>
    <w:multiLevelType w:val="hybridMultilevel"/>
    <w:tmpl w:val="11125DA8"/>
    <w:lvl w:ilvl="0" w:tplc="522E472A">
      <w:start w:val="1"/>
      <w:numFmt w:val="lowerRoman"/>
      <w:lvlText w:val="(%1)"/>
      <w:lvlJc w:val="left"/>
      <w:pPr>
        <w:ind w:left="720" w:hanging="360"/>
      </w:pPr>
      <w:rPr>
        <w:rFonts w:hint="default"/>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B04D60"/>
    <w:multiLevelType w:val="multilevel"/>
    <w:tmpl w:val="2020D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825B05"/>
    <w:multiLevelType w:val="hybridMultilevel"/>
    <w:tmpl w:val="54942A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CF5B5B"/>
    <w:multiLevelType w:val="multilevel"/>
    <w:tmpl w:val="EE587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4F3320"/>
    <w:multiLevelType w:val="hybridMultilevel"/>
    <w:tmpl w:val="68062C8C"/>
    <w:lvl w:ilvl="0" w:tplc="6D42FCB2">
      <w:start w:val="1"/>
      <w:numFmt w:val="lowerRoman"/>
      <w:lvlText w:val="(%1)"/>
      <w:lvlJc w:val="left"/>
      <w:pPr>
        <w:tabs>
          <w:tab w:val="num" w:pos="720"/>
        </w:tabs>
        <w:ind w:left="720" w:hanging="360"/>
      </w:pPr>
      <w:rPr>
        <w:rFonts w:ascii="Calibri" w:hAnsi="Calibri"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ED1099E"/>
    <w:multiLevelType w:val="hybridMultilevel"/>
    <w:tmpl w:val="38847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C08AE"/>
    <w:multiLevelType w:val="hybridMultilevel"/>
    <w:tmpl w:val="D4DECE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B75B28"/>
    <w:multiLevelType w:val="hybridMultilevel"/>
    <w:tmpl w:val="18F6F2A6"/>
    <w:lvl w:ilvl="0" w:tplc="75385E14">
      <w:start w:val="1"/>
      <w:numFmt w:val="decimal"/>
      <w:lvlText w:val="%1)"/>
      <w:lvlJc w:val="left"/>
      <w:pPr>
        <w:ind w:left="720" w:hanging="360"/>
      </w:pPr>
      <w:rPr>
        <w:rFont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F501BC"/>
    <w:multiLevelType w:val="multilevel"/>
    <w:tmpl w:val="4C7E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E33D29"/>
    <w:multiLevelType w:val="hybridMultilevel"/>
    <w:tmpl w:val="DEF05BF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72A46F1"/>
    <w:multiLevelType w:val="hybridMultilevel"/>
    <w:tmpl w:val="8D5EF1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8F17DD0"/>
    <w:multiLevelType w:val="multilevel"/>
    <w:tmpl w:val="E22687F4"/>
    <w:lvl w:ilvl="0">
      <w:start w:val="1"/>
      <w:numFmt w:val="decimal"/>
      <w:lvlText w:val="%1."/>
      <w:lvlJc w:val="left"/>
      <w:pPr>
        <w:ind w:left="36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10"/>
  </w:num>
  <w:num w:numId="2">
    <w:abstractNumId w:val="4"/>
  </w:num>
  <w:num w:numId="3">
    <w:abstractNumId w:val="14"/>
  </w:num>
  <w:num w:numId="4">
    <w:abstractNumId w:val="8"/>
  </w:num>
  <w:num w:numId="5">
    <w:abstractNumId w:val="21"/>
  </w:num>
  <w:num w:numId="6">
    <w:abstractNumId w:val="3"/>
  </w:num>
  <w:num w:numId="7">
    <w:abstractNumId w:val="24"/>
  </w:num>
  <w:num w:numId="8">
    <w:abstractNumId w:val="11"/>
  </w:num>
  <w:num w:numId="9">
    <w:abstractNumId w:val="12"/>
  </w:num>
  <w:num w:numId="10">
    <w:abstractNumId w:val="0"/>
  </w:num>
  <w:num w:numId="11">
    <w:abstractNumId w:val="9"/>
  </w:num>
  <w:num w:numId="12">
    <w:abstractNumId w:val="17"/>
  </w:num>
  <w:num w:numId="13">
    <w:abstractNumId w:val="19"/>
  </w:num>
  <w:num w:numId="14">
    <w:abstractNumId w:val="16"/>
  </w:num>
  <w:num w:numId="15">
    <w:abstractNumId w:val="6"/>
  </w:num>
  <w:num w:numId="16">
    <w:abstractNumId w:val="7"/>
  </w:num>
  <w:num w:numId="17">
    <w:abstractNumId w:val="27"/>
  </w:num>
  <w:num w:numId="18">
    <w:abstractNumId w:val="15"/>
  </w:num>
  <w:num w:numId="19">
    <w:abstractNumId w:val="5"/>
  </w:num>
  <w:num w:numId="20">
    <w:abstractNumId w:val="2"/>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
  </w:num>
  <w:num w:numId="24">
    <w:abstractNumId w:val="13"/>
  </w:num>
  <w:num w:numId="25">
    <w:abstractNumId w:val="18"/>
  </w:num>
  <w:num w:numId="26">
    <w:abstractNumId w:val="23"/>
  </w:num>
  <w:num w:numId="27">
    <w:abstractNumId w:val="22"/>
  </w:num>
  <w:num w:numId="28">
    <w:abstractNumId w:val="2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1E1"/>
    <w:rsid w:val="000050CA"/>
    <w:rsid w:val="000104C0"/>
    <w:rsid w:val="0002552D"/>
    <w:rsid w:val="00031891"/>
    <w:rsid w:val="00032F8C"/>
    <w:rsid w:val="00096E10"/>
    <w:rsid w:val="000A4ED8"/>
    <w:rsid w:val="000A63D3"/>
    <w:rsid w:val="000C5858"/>
    <w:rsid w:val="000C5B2B"/>
    <w:rsid w:val="000D295C"/>
    <w:rsid w:val="000D4C06"/>
    <w:rsid w:val="000E0A25"/>
    <w:rsid w:val="000F523D"/>
    <w:rsid w:val="00104DB2"/>
    <w:rsid w:val="001266EA"/>
    <w:rsid w:val="00143D5D"/>
    <w:rsid w:val="00151F6B"/>
    <w:rsid w:val="0017561C"/>
    <w:rsid w:val="001863E2"/>
    <w:rsid w:val="00190BB0"/>
    <w:rsid w:val="00191EFA"/>
    <w:rsid w:val="00196853"/>
    <w:rsid w:val="001D4A84"/>
    <w:rsid w:val="001D70BA"/>
    <w:rsid w:val="001E1CF5"/>
    <w:rsid w:val="002053AB"/>
    <w:rsid w:val="00206BF8"/>
    <w:rsid w:val="00214D99"/>
    <w:rsid w:val="00216D41"/>
    <w:rsid w:val="00221A25"/>
    <w:rsid w:val="00246952"/>
    <w:rsid w:val="002548DD"/>
    <w:rsid w:val="00254F64"/>
    <w:rsid w:val="0025576C"/>
    <w:rsid w:val="002606F3"/>
    <w:rsid w:val="00274E39"/>
    <w:rsid w:val="002853C8"/>
    <w:rsid w:val="00296C7C"/>
    <w:rsid w:val="002A5EE6"/>
    <w:rsid w:val="002B3881"/>
    <w:rsid w:val="002C0AD6"/>
    <w:rsid w:val="002D0A05"/>
    <w:rsid w:val="002D20D9"/>
    <w:rsid w:val="002D28BA"/>
    <w:rsid w:val="002F649B"/>
    <w:rsid w:val="00301794"/>
    <w:rsid w:val="00333DC8"/>
    <w:rsid w:val="0034108A"/>
    <w:rsid w:val="00353F85"/>
    <w:rsid w:val="00367D58"/>
    <w:rsid w:val="00375E4A"/>
    <w:rsid w:val="003967B8"/>
    <w:rsid w:val="003A1D30"/>
    <w:rsid w:val="003B02AF"/>
    <w:rsid w:val="003D1C0E"/>
    <w:rsid w:val="003E01D0"/>
    <w:rsid w:val="003E3EA3"/>
    <w:rsid w:val="003E5BE5"/>
    <w:rsid w:val="003F6FC9"/>
    <w:rsid w:val="004004D5"/>
    <w:rsid w:val="00410875"/>
    <w:rsid w:val="00423840"/>
    <w:rsid w:val="004446D2"/>
    <w:rsid w:val="004468A6"/>
    <w:rsid w:val="00454986"/>
    <w:rsid w:val="00487187"/>
    <w:rsid w:val="00491DAC"/>
    <w:rsid w:val="0049468D"/>
    <w:rsid w:val="004B11E1"/>
    <w:rsid w:val="004C7AA2"/>
    <w:rsid w:val="004E3883"/>
    <w:rsid w:val="004E3E64"/>
    <w:rsid w:val="004E5E4B"/>
    <w:rsid w:val="005020E7"/>
    <w:rsid w:val="005029D3"/>
    <w:rsid w:val="00503933"/>
    <w:rsid w:val="00511D2E"/>
    <w:rsid w:val="005863FD"/>
    <w:rsid w:val="00592B42"/>
    <w:rsid w:val="00593650"/>
    <w:rsid w:val="005A075B"/>
    <w:rsid w:val="005A0A11"/>
    <w:rsid w:val="005A526F"/>
    <w:rsid w:val="005A5B3E"/>
    <w:rsid w:val="005D3792"/>
    <w:rsid w:val="005E71CB"/>
    <w:rsid w:val="005F64E2"/>
    <w:rsid w:val="0061328E"/>
    <w:rsid w:val="006235B7"/>
    <w:rsid w:val="0062511D"/>
    <w:rsid w:val="00630962"/>
    <w:rsid w:val="006546F6"/>
    <w:rsid w:val="0066084D"/>
    <w:rsid w:val="00664EA3"/>
    <w:rsid w:val="0067586E"/>
    <w:rsid w:val="00686A99"/>
    <w:rsid w:val="006A015C"/>
    <w:rsid w:val="006A0329"/>
    <w:rsid w:val="006A108B"/>
    <w:rsid w:val="006B0F53"/>
    <w:rsid w:val="006B4CF5"/>
    <w:rsid w:val="006B63B7"/>
    <w:rsid w:val="006D2E42"/>
    <w:rsid w:val="006E73B7"/>
    <w:rsid w:val="00701D0D"/>
    <w:rsid w:val="00703533"/>
    <w:rsid w:val="007205D9"/>
    <w:rsid w:val="00721B45"/>
    <w:rsid w:val="0073597D"/>
    <w:rsid w:val="00757903"/>
    <w:rsid w:val="007579DB"/>
    <w:rsid w:val="007631C6"/>
    <w:rsid w:val="00763FFB"/>
    <w:rsid w:val="007775F5"/>
    <w:rsid w:val="00777C65"/>
    <w:rsid w:val="007947FB"/>
    <w:rsid w:val="007C4C16"/>
    <w:rsid w:val="007D658E"/>
    <w:rsid w:val="007F032B"/>
    <w:rsid w:val="007F7E0A"/>
    <w:rsid w:val="008154AA"/>
    <w:rsid w:val="00815948"/>
    <w:rsid w:val="00821CC1"/>
    <w:rsid w:val="008250E0"/>
    <w:rsid w:val="0083177D"/>
    <w:rsid w:val="00834198"/>
    <w:rsid w:val="00851CD8"/>
    <w:rsid w:val="008553D2"/>
    <w:rsid w:val="00860F75"/>
    <w:rsid w:val="00865A4E"/>
    <w:rsid w:val="008751C2"/>
    <w:rsid w:val="00876F57"/>
    <w:rsid w:val="008908A8"/>
    <w:rsid w:val="008914FB"/>
    <w:rsid w:val="008A1230"/>
    <w:rsid w:val="008B727A"/>
    <w:rsid w:val="008C6AA6"/>
    <w:rsid w:val="008D31B7"/>
    <w:rsid w:val="008E1086"/>
    <w:rsid w:val="008E1813"/>
    <w:rsid w:val="00901239"/>
    <w:rsid w:val="00915AE4"/>
    <w:rsid w:val="00931C38"/>
    <w:rsid w:val="00937E96"/>
    <w:rsid w:val="00957B5B"/>
    <w:rsid w:val="0096128D"/>
    <w:rsid w:val="009678C8"/>
    <w:rsid w:val="00974967"/>
    <w:rsid w:val="0098300C"/>
    <w:rsid w:val="009845B7"/>
    <w:rsid w:val="009A15D3"/>
    <w:rsid w:val="009E6940"/>
    <w:rsid w:val="009E7065"/>
    <w:rsid w:val="00A01CA6"/>
    <w:rsid w:val="00A106F6"/>
    <w:rsid w:val="00A224D8"/>
    <w:rsid w:val="00A36463"/>
    <w:rsid w:val="00A40F17"/>
    <w:rsid w:val="00A4287B"/>
    <w:rsid w:val="00A42BC0"/>
    <w:rsid w:val="00A47E60"/>
    <w:rsid w:val="00A55C98"/>
    <w:rsid w:val="00A7411C"/>
    <w:rsid w:val="00A748D1"/>
    <w:rsid w:val="00A8150B"/>
    <w:rsid w:val="00A86E92"/>
    <w:rsid w:val="00A923E2"/>
    <w:rsid w:val="00A94F20"/>
    <w:rsid w:val="00AA2B1F"/>
    <w:rsid w:val="00AD58A3"/>
    <w:rsid w:val="00AE0853"/>
    <w:rsid w:val="00AE0E25"/>
    <w:rsid w:val="00AE6231"/>
    <w:rsid w:val="00AF7DE8"/>
    <w:rsid w:val="00B0308D"/>
    <w:rsid w:val="00B06D0F"/>
    <w:rsid w:val="00B10486"/>
    <w:rsid w:val="00B430FA"/>
    <w:rsid w:val="00B431AA"/>
    <w:rsid w:val="00B474AA"/>
    <w:rsid w:val="00B507B6"/>
    <w:rsid w:val="00B55BA0"/>
    <w:rsid w:val="00B6698F"/>
    <w:rsid w:val="00B74C15"/>
    <w:rsid w:val="00B93AAE"/>
    <w:rsid w:val="00B93F8C"/>
    <w:rsid w:val="00B94E43"/>
    <w:rsid w:val="00BC3965"/>
    <w:rsid w:val="00BC7797"/>
    <w:rsid w:val="00BE5FED"/>
    <w:rsid w:val="00BF2149"/>
    <w:rsid w:val="00BF3704"/>
    <w:rsid w:val="00BF67E6"/>
    <w:rsid w:val="00C03A1A"/>
    <w:rsid w:val="00C23EF2"/>
    <w:rsid w:val="00C507B3"/>
    <w:rsid w:val="00C6089C"/>
    <w:rsid w:val="00C60CDF"/>
    <w:rsid w:val="00C73BAC"/>
    <w:rsid w:val="00C74535"/>
    <w:rsid w:val="00CC21D0"/>
    <w:rsid w:val="00CE6976"/>
    <w:rsid w:val="00CF7BAA"/>
    <w:rsid w:val="00D01274"/>
    <w:rsid w:val="00D208F1"/>
    <w:rsid w:val="00D30203"/>
    <w:rsid w:val="00D44C5A"/>
    <w:rsid w:val="00D50B15"/>
    <w:rsid w:val="00D52901"/>
    <w:rsid w:val="00D529CC"/>
    <w:rsid w:val="00D55951"/>
    <w:rsid w:val="00D6448E"/>
    <w:rsid w:val="00D67A36"/>
    <w:rsid w:val="00D71331"/>
    <w:rsid w:val="00D85105"/>
    <w:rsid w:val="00D97D79"/>
    <w:rsid w:val="00DA1351"/>
    <w:rsid w:val="00DB010F"/>
    <w:rsid w:val="00DF4197"/>
    <w:rsid w:val="00E0720A"/>
    <w:rsid w:val="00E11C59"/>
    <w:rsid w:val="00E15174"/>
    <w:rsid w:val="00E22986"/>
    <w:rsid w:val="00E22FA8"/>
    <w:rsid w:val="00E235E8"/>
    <w:rsid w:val="00E261A5"/>
    <w:rsid w:val="00E36E12"/>
    <w:rsid w:val="00E439AA"/>
    <w:rsid w:val="00E46867"/>
    <w:rsid w:val="00E5177F"/>
    <w:rsid w:val="00E5232C"/>
    <w:rsid w:val="00E572E8"/>
    <w:rsid w:val="00E57FAF"/>
    <w:rsid w:val="00E6241A"/>
    <w:rsid w:val="00EA5864"/>
    <w:rsid w:val="00EA751D"/>
    <w:rsid w:val="00EC1E0C"/>
    <w:rsid w:val="00EC5A3B"/>
    <w:rsid w:val="00ED047D"/>
    <w:rsid w:val="00ED66B9"/>
    <w:rsid w:val="00ED7D95"/>
    <w:rsid w:val="00F037BA"/>
    <w:rsid w:val="00F06359"/>
    <w:rsid w:val="00F2587A"/>
    <w:rsid w:val="00F277A5"/>
    <w:rsid w:val="00F349BE"/>
    <w:rsid w:val="00F40144"/>
    <w:rsid w:val="00F51FD2"/>
    <w:rsid w:val="00F64105"/>
    <w:rsid w:val="00F746D5"/>
    <w:rsid w:val="00FA0BBC"/>
    <w:rsid w:val="00FB0498"/>
    <w:rsid w:val="00FE4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E6DAF"/>
  <w15:docId w15:val="{93F915BD-79E2-44AE-9482-08B0B4A7C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1E1"/>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11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1E1"/>
    <w:rPr>
      <w:rFonts w:ascii="Segoe UI" w:hAnsi="Segoe UI" w:cs="Segoe UI"/>
      <w:sz w:val="18"/>
      <w:szCs w:val="18"/>
      <w:lang w:val="en-GB"/>
    </w:rPr>
  </w:style>
  <w:style w:type="character" w:styleId="CommentReference">
    <w:name w:val="annotation reference"/>
    <w:basedOn w:val="DefaultParagraphFont"/>
    <w:uiPriority w:val="99"/>
    <w:semiHidden/>
    <w:unhideWhenUsed/>
    <w:rsid w:val="004B11E1"/>
    <w:rPr>
      <w:sz w:val="16"/>
      <w:szCs w:val="16"/>
    </w:rPr>
  </w:style>
  <w:style w:type="paragraph" w:styleId="CommentText">
    <w:name w:val="annotation text"/>
    <w:basedOn w:val="Normal"/>
    <w:link w:val="CommentTextChar"/>
    <w:uiPriority w:val="99"/>
    <w:semiHidden/>
    <w:unhideWhenUsed/>
    <w:rsid w:val="004B11E1"/>
    <w:rPr>
      <w:sz w:val="20"/>
      <w:szCs w:val="20"/>
    </w:rPr>
  </w:style>
  <w:style w:type="character" w:customStyle="1" w:styleId="CommentTextChar">
    <w:name w:val="Comment Text Char"/>
    <w:basedOn w:val="DefaultParagraphFont"/>
    <w:link w:val="CommentText"/>
    <w:uiPriority w:val="99"/>
    <w:semiHidden/>
    <w:rsid w:val="004B11E1"/>
    <w:rPr>
      <w:sz w:val="20"/>
      <w:szCs w:val="20"/>
      <w:lang w:val="en-GB"/>
    </w:rPr>
  </w:style>
  <w:style w:type="paragraph" w:styleId="ListParagraph">
    <w:name w:val="List Paragraph"/>
    <w:aliases w:val="Main numbered paragraph,List Paragraph (numbered (a)),Bullets,References,123 List Paragraph,List Paragraph1,Celula,Normal 2,List_Paragraph,Multilevel para_II,Numbered List Paragraph,Numbered Paragraph,Use Case List Paragraph,Ha,Heading3"/>
    <w:basedOn w:val="Normal"/>
    <w:link w:val="ListParagraphChar"/>
    <w:uiPriority w:val="34"/>
    <w:qFormat/>
    <w:rsid w:val="0083177D"/>
    <w:pPr>
      <w:ind w:left="720"/>
      <w:contextualSpacing/>
    </w:pPr>
  </w:style>
  <w:style w:type="character" w:customStyle="1" w:styleId="ListParagraphChar">
    <w:name w:val="List Paragraph Char"/>
    <w:aliases w:val="Main numbered paragraph Char,List Paragraph (numbered (a)) Char,Bullets Char,References Char,123 List Paragraph Char,List Paragraph1 Char,Celula Char,Normal 2 Char,List_Paragraph Char,Multilevel para_II Char,Numbered Paragraph Char"/>
    <w:basedOn w:val="DefaultParagraphFont"/>
    <w:link w:val="ListParagraph"/>
    <w:uiPriority w:val="34"/>
    <w:qFormat/>
    <w:rsid w:val="0083177D"/>
    <w:rPr>
      <w:sz w:val="24"/>
      <w:szCs w:val="24"/>
      <w:lang w:val="en-GB"/>
    </w:rPr>
  </w:style>
  <w:style w:type="character" w:styleId="Hyperlink">
    <w:name w:val="Hyperlink"/>
    <w:basedOn w:val="DefaultParagraphFont"/>
    <w:uiPriority w:val="99"/>
    <w:unhideWhenUsed/>
    <w:rsid w:val="006A015C"/>
    <w:rPr>
      <w:color w:val="0563C1" w:themeColor="hyperlink"/>
      <w:u w:val="single"/>
    </w:rPr>
  </w:style>
  <w:style w:type="character" w:customStyle="1" w:styleId="UnresolvedMention1">
    <w:name w:val="Unresolved Mention1"/>
    <w:basedOn w:val="DefaultParagraphFont"/>
    <w:uiPriority w:val="99"/>
    <w:semiHidden/>
    <w:unhideWhenUsed/>
    <w:rsid w:val="000A4ED8"/>
    <w:rPr>
      <w:color w:val="605E5C"/>
      <w:shd w:val="clear" w:color="auto" w:fill="E1DFDD"/>
    </w:rPr>
  </w:style>
  <w:style w:type="paragraph" w:styleId="NormalWeb">
    <w:name w:val="Normal (Web)"/>
    <w:basedOn w:val="Normal"/>
    <w:uiPriority w:val="99"/>
    <w:unhideWhenUsed/>
    <w:rsid w:val="00AE0853"/>
    <w:pPr>
      <w:spacing w:before="100" w:beforeAutospacing="1" w:after="100" w:afterAutospacing="1"/>
    </w:pPr>
    <w:rPr>
      <w:rFonts w:ascii="Times New Roman" w:hAnsi="Times New Roman" w:cs="Times New Roman"/>
      <w:lang w:val="en-US"/>
    </w:rPr>
  </w:style>
  <w:style w:type="character" w:customStyle="1" w:styleId="apple-converted-space">
    <w:name w:val="apple-converted-space"/>
    <w:basedOn w:val="DefaultParagraphFont"/>
    <w:rsid w:val="00367D58"/>
  </w:style>
  <w:style w:type="paragraph" w:styleId="CommentSubject">
    <w:name w:val="annotation subject"/>
    <w:basedOn w:val="CommentText"/>
    <w:next w:val="CommentText"/>
    <w:link w:val="CommentSubjectChar"/>
    <w:uiPriority w:val="99"/>
    <w:semiHidden/>
    <w:unhideWhenUsed/>
    <w:rsid w:val="004446D2"/>
    <w:rPr>
      <w:b/>
      <w:bCs/>
    </w:rPr>
  </w:style>
  <w:style w:type="character" w:customStyle="1" w:styleId="CommentSubjectChar">
    <w:name w:val="Comment Subject Char"/>
    <w:basedOn w:val="CommentTextChar"/>
    <w:link w:val="CommentSubject"/>
    <w:uiPriority w:val="99"/>
    <w:semiHidden/>
    <w:rsid w:val="004446D2"/>
    <w:rPr>
      <w:b/>
      <w:bCs/>
      <w:sz w:val="20"/>
      <w:szCs w:val="20"/>
      <w:lang w:val="en-GB"/>
    </w:rPr>
  </w:style>
  <w:style w:type="paragraph" w:styleId="Revision">
    <w:name w:val="Revision"/>
    <w:hidden/>
    <w:uiPriority w:val="99"/>
    <w:semiHidden/>
    <w:rsid w:val="00B474AA"/>
    <w:pPr>
      <w:spacing w:after="0" w:line="240" w:lineRule="auto"/>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3985">
      <w:bodyDiv w:val="1"/>
      <w:marLeft w:val="0"/>
      <w:marRight w:val="0"/>
      <w:marTop w:val="0"/>
      <w:marBottom w:val="0"/>
      <w:divBdr>
        <w:top w:val="none" w:sz="0" w:space="0" w:color="auto"/>
        <w:left w:val="none" w:sz="0" w:space="0" w:color="auto"/>
        <w:bottom w:val="none" w:sz="0" w:space="0" w:color="auto"/>
        <w:right w:val="none" w:sz="0" w:space="0" w:color="auto"/>
      </w:divBdr>
    </w:div>
    <w:div w:id="214394003">
      <w:bodyDiv w:val="1"/>
      <w:marLeft w:val="0"/>
      <w:marRight w:val="0"/>
      <w:marTop w:val="0"/>
      <w:marBottom w:val="0"/>
      <w:divBdr>
        <w:top w:val="none" w:sz="0" w:space="0" w:color="auto"/>
        <w:left w:val="none" w:sz="0" w:space="0" w:color="auto"/>
        <w:bottom w:val="none" w:sz="0" w:space="0" w:color="auto"/>
        <w:right w:val="none" w:sz="0" w:space="0" w:color="auto"/>
      </w:divBdr>
    </w:div>
    <w:div w:id="293490149">
      <w:bodyDiv w:val="1"/>
      <w:marLeft w:val="0"/>
      <w:marRight w:val="0"/>
      <w:marTop w:val="0"/>
      <w:marBottom w:val="0"/>
      <w:divBdr>
        <w:top w:val="none" w:sz="0" w:space="0" w:color="auto"/>
        <w:left w:val="none" w:sz="0" w:space="0" w:color="auto"/>
        <w:bottom w:val="none" w:sz="0" w:space="0" w:color="auto"/>
        <w:right w:val="none" w:sz="0" w:space="0" w:color="auto"/>
      </w:divBdr>
    </w:div>
    <w:div w:id="304822159">
      <w:bodyDiv w:val="1"/>
      <w:marLeft w:val="0"/>
      <w:marRight w:val="0"/>
      <w:marTop w:val="0"/>
      <w:marBottom w:val="0"/>
      <w:divBdr>
        <w:top w:val="none" w:sz="0" w:space="0" w:color="auto"/>
        <w:left w:val="none" w:sz="0" w:space="0" w:color="auto"/>
        <w:bottom w:val="none" w:sz="0" w:space="0" w:color="auto"/>
        <w:right w:val="none" w:sz="0" w:space="0" w:color="auto"/>
      </w:divBdr>
    </w:div>
    <w:div w:id="345258069">
      <w:bodyDiv w:val="1"/>
      <w:marLeft w:val="0"/>
      <w:marRight w:val="0"/>
      <w:marTop w:val="0"/>
      <w:marBottom w:val="0"/>
      <w:divBdr>
        <w:top w:val="none" w:sz="0" w:space="0" w:color="auto"/>
        <w:left w:val="none" w:sz="0" w:space="0" w:color="auto"/>
        <w:bottom w:val="none" w:sz="0" w:space="0" w:color="auto"/>
        <w:right w:val="none" w:sz="0" w:space="0" w:color="auto"/>
      </w:divBdr>
    </w:div>
    <w:div w:id="450900456">
      <w:bodyDiv w:val="1"/>
      <w:marLeft w:val="0"/>
      <w:marRight w:val="0"/>
      <w:marTop w:val="0"/>
      <w:marBottom w:val="0"/>
      <w:divBdr>
        <w:top w:val="none" w:sz="0" w:space="0" w:color="auto"/>
        <w:left w:val="none" w:sz="0" w:space="0" w:color="auto"/>
        <w:bottom w:val="none" w:sz="0" w:space="0" w:color="auto"/>
        <w:right w:val="none" w:sz="0" w:space="0" w:color="auto"/>
      </w:divBdr>
    </w:div>
    <w:div w:id="981884991">
      <w:bodyDiv w:val="1"/>
      <w:marLeft w:val="0"/>
      <w:marRight w:val="0"/>
      <w:marTop w:val="0"/>
      <w:marBottom w:val="0"/>
      <w:divBdr>
        <w:top w:val="none" w:sz="0" w:space="0" w:color="auto"/>
        <w:left w:val="none" w:sz="0" w:space="0" w:color="auto"/>
        <w:bottom w:val="none" w:sz="0" w:space="0" w:color="auto"/>
        <w:right w:val="none" w:sz="0" w:space="0" w:color="auto"/>
      </w:divBdr>
    </w:div>
    <w:div w:id="1141266968">
      <w:bodyDiv w:val="1"/>
      <w:marLeft w:val="0"/>
      <w:marRight w:val="0"/>
      <w:marTop w:val="0"/>
      <w:marBottom w:val="0"/>
      <w:divBdr>
        <w:top w:val="none" w:sz="0" w:space="0" w:color="auto"/>
        <w:left w:val="none" w:sz="0" w:space="0" w:color="auto"/>
        <w:bottom w:val="none" w:sz="0" w:space="0" w:color="auto"/>
        <w:right w:val="none" w:sz="0" w:space="0" w:color="auto"/>
      </w:divBdr>
    </w:div>
    <w:div w:id="1728650960">
      <w:bodyDiv w:val="1"/>
      <w:marLeft w:val="0"/>
      <w:marRight w:val="0"/>
      <w:marTop w:val="0"/>
      <w:marBottom w:val="0"/>
      <w:divBdr>
        <w:top w:val="none" w:sz="0" w:space="0" w:color="auto"/>
        <w:left w:val="none" w:sz="0" w:space="0" w:color="auto"/>
        <w:bottom w:val="none" w:sz="0" w:space="0" w:color="auto"/>
        <w:right w:val="none" w:sz="0" w:space="0" w:color="auto"/>
      </w:divBdr>
    </w:div>
    <w:div w:id="1866863067">
      <w:bodyDiv w:val="1"/>
      <w:marLeft w:val="0"/>
      <w:marRight w:val="0"/>
      <w:marTop w:val="0"/>
      <w:marBottom w:val="0"/>
      <w:divBdr>
        <w:top w:val="none" w:sz="0" w:space="0" w:color="auto"/>
        <w:left w:val="none" w:sz="0" w:space="0" w:color="auto"/>
        <w:bottom w:val="none" w:sz="0" w:space="0" w:color="auto"/>
        <w:right w:val="none" w:sz="0" w:space="0" w:color="auto"/>
      </w:divBdr>
    </w:div>
    <w:div w:id="2009286308">
      <w:bodyDiv w:val="1"/>
      <w:marLeft w:val="0"/>
      <w:marRight w:val="0"/>
      <w:marTop w:val="0"/>
      <w:marBottom w:val="0"/>
      <w:divBdr>
        <w:top w:val="none" w:sz="0" w:space="0" w:color="auto"/>
        <w:left w:val="none" w:sz="0" w:space="0" w:color="auto"/>
        <w:bottom w:val="none" w:sz="0" w:space="0" w:color="auto"/>
        <w:right w:val="none" w:sz="0" w:space="0" w:color="auto"/>
      </w:divBdr>
      <w:divsChild>
        <w:div w:id="1981836089">
          <w:marLeft w:val="0"/>
          <w:marRight w:val="0"/>
          <w:marTop w:val="0"/>
          <w:marBottom w:val="0"/>
          <w:divBdr>
            <w:top w:val="none" w:sz="0" w:space="0" w:color="auto"/>
            <w:left w:val="none" w:sz="0" w:space="0" w:color="auto"/>
            <w:bottom w:val="none" w:sz="0" w:space="0" w:color="auto"/>
            <w:right w:val="none" w:sz="0" w:space="0" w:color="auto"/>
          </w:divBdr>
          <w:divsChild>
            <w:div w:id="2119911335">
              <w:marLeft w:val="0"/>
              <w:marRight w:val="0"/>
              <w:marTop w:val="0"/>
              <w:marBottom w:val="0"/>
              <w:divBdr>
                <w:top w:val="none" w:sz="0" w:space="0" w:color="auto"/>
                <w:left w:val="none" w:sz="0" w:space="0" w:color="auto"/>
                <w:bottom w:val="none" w:sz="0" w:space="0" w:color="auto"/>
                <w:right w:val="none" w:sz="0" w:space="0" w:color="auto"/>
              </w:divBdr>
              <w:divsChild>
                <w:div w:id="173723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64323">
          <w:marLeft w:val="0"/>
          <w:marRight w:val="0"/>
          <w:marTop w:val="0"/>
          <w:marBottom w:val="0"/>
          <w:divBdr>
            <w:top w:val="none" w:sz="0" w:space="0" w:color="auto"/>
            <w:left w:val="none" w:sz="0" w:space="0" w:color="auto"/>
            <w:bottom w:val="none" w:sz="0" w:space="0" w:color="auto"/>
            <w:right w:val="none" w:sz="0" w:space="0" w:color="auto"/>
          </w:divBdr>
          <w:divsChild>
            <w:div w:id="883247864">
              <w:marLeft w:val="0"/>
              <w:marRight w:val="0"/>
              <w:marTop w:val="0"/>
              <w:marBottom w:val="0"/>
              <w:divBdr>
                <w:top w:val="none" w:sz="0" w:space="0" w:color="auto"/>
                <w:left w:val="none" w:sz="0" w:space="0" w:color="auto"/>
                <w:bottom w:val="none" w:sz="0" w:space="0" w:color="auto"/>
                <w:right w:val="none" w:sz="0" w:space="0" w:color="auto"/>
              </w:divBdr>
              <w:divsChild>
                <w:div w:id="91358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463911">
          <w:marLeft w:val="0"/>
          <w:marRight w:val="0"/>
          <w:marTop w:val="0"/>
          <w:marBottom w:val="0"/>
          <w:divBdr>
            <w:top w:val="none" w:sz="0" w:space="0" w:color="auto"/>
            <w:left w:val="none" w:sz="0" w:space="0" w:color="auto"/>
            <w:bottom w:val="none" w:sz="0" w:space="0" w:color="auto"/>
            <w:right w:val="none" w:sz="0" w:space="0" w:color="auto"/>
          </w:divBdr>
          <w:divsChild>
            <w:div w:id="922101520">
              <w:marLeft w:val="0"/>
              <w:marRight w:val="0"/>
              <w:marTop w:val="0"/>
              <w:marBottom w:val="0"/>
              <w:divBdr>
                <w:top w:val="none" w:sz="0" w:space="0" w:color="auto"/>
                <w:left w:val="none" w:sz="0" w:space="0" w:color="auto"/>
                <w:bottom w:val="none" w:sz="0" w:space="0" w:color="auto"/>
                <w:right w:val="none" w:sz="0" w:space="0" w:color="auto"/>
              </w:divBdr>
              <w:divsChild>
                <w:div w:id="134771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1" ma:contentTypeDescription="Create a new document." ma:contentTypeScope="" ma:versionID="57204275a98f7a253e8f630a2bd23823">
  <xsd:schema xmlns:xsd="http://www.w3.org/2001/XMLSchema" xmlns:xs="http://www.w3.org/2001/XMLSchema" xmlns:p="http://schemas.microsoft.com/office/2006/metadata/properties" xmlns:ns2="644a89e5-6bf3-45be-973d-31dedccce5a6" targetNamespace="http://schemas.microsoft.com/office/2006/metadata/properties" ma:root="true" ma:fieldsID="02fa2c5dab7c54bfe4acdd3a2f697a85"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68E5ED-068A-468D-B4C9-B47EABE719CC}">
  <ds:schemaRefs>
    <ds:schemaRef ds:uri="http://schemas.microsoft.com/sharepoint/v3/contenttype/forms"/>
  </ds:schemaRefs>
</ds:datastoreItem>
</file>

<file path=customXml/itemProps2.xml><?xml version="1.0" encoding="utf-8"?>
<ds:datastoreItem xmlns:ds="http://schemas.openxmlformats.org/officeDocument/2006/customXml" ds:itemID="{2744E088-B0D7-4C36-B094-8421BEF469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4CB538-F8E0-4B1C-AF50-9EB64D9B4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Rahmo Aynte</cp:lastModifiedBy>
  <cp:revision>2</cp:revision>
  <dcterms:created xsi:type="dcterms:W3CDTF">2021-11-06T14:09:00Z</dcterms:created>
  <dcterms:modified xsi:type="dcterms:W3CDTF">2021-11-06T14:09:00Z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